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37" w:rsidRPr="008F0737" w:rsidRDefault="008F0737" w:rsidP="008F0737">
      <w:pPr>
        <w:spacing w:after="0" w:line="240" w:lineRule="auto"/>
        <w:ind w:left="708" w:firstLine="708"/>
        <w:jc w:val="center"/>
        <w:rPr>
          <w:rFonts w:ascii="Times New Roman" w:eastAsia="Times New Roman" w:hAnsi="Times New Roman" w:cs="Times New Roman"/>
          <w:b/>
          <w:sz w:val="28"/>
          <w:szCs w:val="28"/>
          <w:lang w:eastAsia="ru-RU"/>
        </w:rPr>
      </w:pPr>
      <w:r w:rsidRPr="008F0737">
        <w:rPr>
          <w:rFonts w:ascii="Times New Roman" w:eastAsia="Times New Roman" w:hAnsi="Times New Roman" w:cs="Times New Roman"/>
          <w:b/>
          <w:sz w:val="28"/>
          <w:szCs w:val="28"/>
          <w:lang w:eastAsia="ru-RU"/>
        </w:rPr>
        <w:t xml:space="preserve">ВИТЯГ З ПОРЯДКУ ПРОВЕДЕННЯ РОБІТ З ОЦІНКИ ВІДПОРІДНОСТІ ПРОДУКЦІЇ ВИМОГАМ ТЕХНІЧНОГО РЕГЛАМЕНТУ </w:t>
      </w:r>
      <w:r>
        <w:rPr>
          <w:rFonts w:ascii="Times New Roman" w:eastAsia="Times New Roman" w:hAnsi="Times New Roman" w:cs="Times New Roman"/>
          <w:b/>
          <w:sz w:val="28"/>
          <w:szCs w:val="28"/>
          <w:lang w:eastAsia="ru-RU"/>
        </w:rPr>
        <w:t xml:space="preserve">БЕЗПЕКИ МАШИН </w:t>
      </w:r>
    </w:p>
    <w:p w:rsidR="008F0737" w:rsidRDefault="008F0737" w:rsidP="008F0737">
      <w:pPr>
        <w:spacing w:after="0" w:line="240" w:lineRule="auto"/>
        <w:ind w:left="708" w:firstLine="708"/>
        <w:jc w:val="center"/>
        <w:rPr>
          <w:rFonts w:ascii="Times New Roman" w:eastAsia="Times New Roman" w:hAnsi="Times New Roman" w:cs="Times New Roman"/>
          <w:b/>
          <w:sz w:val="28"/>
          <w:szCs w:val="28"/>
          <w:lang w:eastAsia="ru-RU"/>
        </w:rPr>
      </w:pPr>
      <w:r w:rsidRPr="008F0737">
        <w:rPr>
          <w:rFonts w:ascii="Times New Roman" w:eastAsia="Times New Roman" w:hAnsi="Times New Roman" w:cs="Times New Roman"/>
          <w:b/>
          <w:sz w:val="28"/>
          <w:szCs w:val="28"/>
          <w:lang w:eastAsia="ru-RU"/>
        </w:rPr>
        <w:t>(</w:t>
      </w:r>
      <w:r w:rsidRPr="008F0737">
        <w:rPr>
          <w:rFonts w:ascii="Times New Roman" w:eastAsia="Times New Roman" w:hAnsi="Times New Roman" w:cs="Times New Roman"/>
          <w:b/>
          <w:sz w:val="28"/>
          <w:szCs w:val="28"/>
          <w:lang w:eastAsia="ru-RU"/>
        </w:rPr>
        <w:t>ПрТр-12-21</w:t>
      </w:r>
      <w:r w:rsidRPr="008F0737">
        <w:rPr>
          <w:rFonts w:ascii="Times New Roman" w:eastAsia="Times New Roman" w:hAnsi="Times New Roman" w:cs="Times New Roman"/>
          <w:b/>
          <w:sz w:val="28"/>
          <w:szCs w:val="28"/>
          <w:lang w:eastAsia="ru-RU"/>
        </w:rPr>
        <w:t>)</w:t>
      </w:r>
    </w:p>
    <w:p w:rsidR="008F0737" w:rsidRDefault="008F0737" w:rsidP="008F0737">
      <w:pPr>
        <w:spacing w:after="0" w:line="240" w:lineRule="auto"/>
        <w:ind w:left="708" w:firstLine="708"/>
        <w:jc w:val="center"/>
        <w:rPr>
          <w:rFonts w:ascii="Times New Roman" w:eastAsia="Times New Roman" w:hAnsi="Times New Roman" w:cs="Times New Roman"/>
          <w:b/>
          <w:sz w:val="28"/>
          <w:szCs w:val="28"/>
          <w:lang w:eastAsia="ru-RU"/>
        </w:rPr>
      </w:pPr>
    </w:p>
    <w:p w:rsidR="008F0737" w:rsidRDefault="008F0737" w:rsidP="008F0737">
      <w:pPr>
        <w:spacing w:after="0" w:line="240" w:lineRule="auto"/>
        <w:ind w:left="708" w:firstLine="708"/>
        <w:jc w:val="center"/>
        <w:rPr>
          <w:rFonts w:ascii="Times New Roman" w:eastAsia="Times New Roman" w:hAnsi="Times New Roman" w:cs="Times New Roman"/>
          <w:b/>
          <w:sz w:val="28"/>
          <w:szCs w:val="28"/>
          <w:lang w:eastAsia="ru-RU"/>
        </w:rPr>
      </w:pPr>
    </w:p>
    <w:p w:rsidR="007B131D" w:rsidRPr="007B131D" w:rsidRDefault="007B131D" w:rsidP="008F0737">
      <w:pPr>
        <w:spacing w:after="0" w:line="240" w:lineRule="auto"/>
        <w:ind w:left="708" w:firstLine="708"/>
        <w:jc w:val="center"/>
        <w:rPr>
          <w:rFonts w:ascii="Times New Roman" w:eastAsia="Times New Roman" w:hAnsi="Times New Roman" w:cs="Times New Roman"/>
          <w:b/>
          <w:sz w:val="28"/>
          <w:szCs w:val="28"/>
          <w:lang w:val="en-US" w:eastAsia="ru-RU"/>
        </w:rPr>
      </w:pPr>
      <w:r w:rsidRPr="007B131D">
        <w:rPr>
          <w:rFonts w:ascii="Times New Roman" w:eastAsia="Times New Roman" w:hAnsi="Times New Roman" w:cs="Times New Roman"/>
          <w:b/>
          <w:sz w:val="28"/>
          <w:szCs w:val="28"/>
          <w:lang w:eastAsia="ru-RU"/>
        </w:rPr>
        <w:t>4. Загальні положення</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4.1.    Під терміном </w:t>
      </w:r>
      <w:r w:rsidRPr="007B131D">
        <w:rPr>
          <w:rFonts w:ascii="Times New Roman" w:eastAsia="Times New Roman" w:hAnsi="Times New Roman" w:cs="Times New Roman"/>
          <w:b/>
          <w:sz w:val="28"/>
          <w:szCs w:val="28"/>
          <w:lang w:eastAsia="ru-RU"/>
        </w:rPr>
        <w:t>машина</w:t>
      </w:r>
      <w:r w:rsidRPr="007B131D">
        <w:rPr>
          <w:rFonts w:ascii="Times New Roman" w:eastAsia="Times New Roman" w:hAnsi="Times New Roman" w:cs="Times New Roman"/>
          <w:sz w:val="28"/>
          <w:szCs w:val="28"/>
          <w:lang w:eastAsia="ru-RU"/>
        </w:rPr>
        <w:t xml:space="preserve"> слід розуміти: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сукупність взаємозв'язаних частин  або  компонентів,  з  яких  принаймні   один   є   рухомим,  що  мають  у  своєму  складі  або пристосовані  до   приєднання   силового   приводу,   іншого   ніж  безпосередньо  прикладене зусилля людини або тварини,  та з'єднані для виконання визначених функцій;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сукупність взаємозв'язаних частин  або  компонентів,  з  яких принаймні   один   є   рухомим,  що  мають  у  своєму  складі  або пристосовані  до   приєднання   силового   приводу,   іншого   ніж безпосередньо  прикладене зусилля людини або тварини,  та з'єднані  для виконання визначених функцій; зазначені взаємозв'язані частини або  компоненти  не мають компонентів для їх встановлення на місці або для з'єднання з джерелом енергії та руху;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сукупність взаємозв'язаних частин  або  компонентів,  з  яких принаймні   один   є   рухомим,  що  мають  у  своєму  складі  або пристосовані  до   приєднання   силового   приводу,   іншого   ніж безпосередньо  прикладене зусилля людини або тварини,  та з'єднані для виконання визначених функцій; зазначені взаємозв'язані частини або  компоненти  мають чи не мають компонентів для їх встановлення на місці або для з'єднання з джерелом енергії та руху,  готові  до встановлення   і   спроможні   до  виконання визначених функцій  тільки  за  умови необхідності їх монтування на транспортному засобі або  в  будівлі чи споруді; </w:t>
      </w:r>
    </w:p>
    <w:p w:rsidR="007B131D" w:rsidRPr="007B131D" w:rsidRDefault="007B131D" w:rsidP="007B131D">
      <w:pPr>
        <w:spacing w:after="0" w:line="240" w:lineRule="auto"/>
        <w:ind w:right="-235"/>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комбінацію взаємозв'язаних частин чи компонентів,  зазначених в абзацах </w:t>
      </w:r>
      <w:proofErr w:type="spellStart"/>
      <w:r w:rsidRPr="007B131D">
        <w:rPr>
          <w:rFonts w:ascii="Times New Roman" w:eastAsia="Times New Roman" w:hAnsi="Times New Roman" w:cs="Times New Roman"/>
          <w:sz w:val="28"/>
          <w:szCs w:val="28"/>
          <w:lang w:eastAsia="ru-RU"/>
        </w:rPr>
        <w:t>другому-</w:t>
      </w:r>
      <w:proofErr w:type="spellEnd"/>
      <w:r w:rsidRPr="007B131D">
        <w:rPr>
          <w:rFonts w:ascii="Times New Roman" w:eastAsia="Times New Roman" w:hAnsi="Times New Roman" w:cs="Times New Roman"/>
          <w:sz w:val="28"/>
          <w:szCs w:val="28"/>
          <w:lang w:eastAsia="ru-RU"/>
        </w:rPr>
        <w:t xml:space="preserve">  четвертому цього  підпункту,  та  незавершених машин,  які для досягнення спільної мети з'єднуються і керуються так, що діють як єдине ціле;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сукупність взаємозв'язаних частин або компонентів,  принаймні один з яких є рухомим,  що  призначені  для  підіймання  вантажів, єдиним  джерелом  живлення яких є безпосереднє прикладення зусилля людини;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4.2. Під терміном </w:t>
      </w:r>
      <w:r w:rsidRPr="007B131D">
        <w:rPr>
          <w:rFonts w:ascii="Times New Roman" w:eastAsia="Times New Roman" w:hAnsi="Times New Roman" w:cs="Times New Roman"/>
          <w:b/>
          <w:sz w:val="28"/>
          <w:szCs w:val="28"/>
          <w:lang w:eastAsia="ru-RU"/>
        </w:rPr>
        <w:t>устаткування</w:t>
      </w:r>
      <w:r w:rsidRPr="007B131D">
        <w:rPr>
          <w:rFonts w:ascii="Times New Roman" w:eastAsia="Times New Roman" w:hAnsi="Times New Roman" w:cs="Times New Roman"/>
          <w:sz w:val="28"/>
          <w:szCs w:val="28"/>
          <w:lang w:eastAsia="ru-RU"/>
        </w:rPr>
        <w:t xml:space="preserve"> слід розуміти: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змінне обладнання  -  обладнання,  яке  після   введення   в експлуатацію машини (трактора) приєднує до такої машини (трактора) безпосередньо оператор для зміни  її  функцій  або  надання  нової функції,  за  умови,  що  це  обладнання не є запасною частиною чи інструментом;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знімні механічні пристрої трансмісії - знімне обладнання  або компоненти  для передачі енергії від самохідної машини або причепа до іншої машини шляхом приєднання  останніх  до  першої  нерухомої опори.  У  разі  введення  в  обіг  разом  з огорожею вони повинні розглядатися як один виріб;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ланцюги, канати та текстильні стрічки -  ланцюги,  канати  та текстильні стрічки, вироблені та призначені для підйомних робіт як частини підіймальних машин або піднімального приладдя;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lastRenderedPageBreak/>
        <w:t xml:space="preserve">-  незавершена машина - сукупність  взаємозв'язаних  частин  або компонентів,  які  є  майже  машиною,  але  самостійно  не  можуть виконувати конкретну  функцію.  Зокрема,  незавершеною  машиною  є привод   машини.   Незавершена   машина   призначена   тільки  для вбудовування  або  з'єднання  з  іншою   машиною   або   з   іншою незавершеною машиною,  разом утворюючи машину,  на яку поширюється дія цього Регламенту;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піднімальне приладдя - компоненти або  обладнання,  що  не  є частинами підіймальної машини,  але дають змогу утримувати вантаж,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розміщуються між машиною і вантажем чи на самому  вантажі,  або  є невід'ємною  частиною  вантажу  та  самостійно  вводяться  в обіг, зокрема стропи та їх компоненти є піднімальним приладдям;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пристрій безпеки - компонент, який: </w:t>
      </w:r>
    </w:p>
    <w:p w:rsidR="007B131D" w:rsidRPr="007B131D" w:rsidRDefault="007B131D" w:rsidP="007B131D">
      <w:pPr>
        <w:numPr>
          <w:ilvl w:val="0"/>
          <w:numId w:val="1"/>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призначено тільки для убезпечення функціонування машини, незалежно від машини вводять в обіг;</w:t>
      </w:r>
    </w:p>
    <w:p w:rsidR="007B131D" w:rsidRPr="007B131D" w:rsidRDefault="007B131D" w:rsidP="007B131D">
      <w:pPr>
        <w:numPr>
          <w:ilvl w:val="0"/>
          <w:numId w:val="1"/>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загрожує безпеці  людей  у  разі  збою  та/або  неналежного функціонування; </w:t>
      </w:r>
    </w:p>
    <w:p w:rsidR="007B131D" w:rsidRPr="007B131D" w:rsidRDefault="007B131D" w:rsidP="007B131D">
      <w:pPr>
        <w:numPr>
          <w:ilvl w:val="0"/>
          <w:numId w:val="1"/>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не  є  необхідним  для  функціонування  машини або якщо цим компонентом може бути замінений звичайний компонент машини,  що не вплине на функціонування машини.      </w:t>
      </w:r>
    </w:p>
    <w:p w:rsidR="007B131D" w:rsidRPr="007B131D" w:rsidRDefault="007B131D" w:rsidP="007B131D">
      <w:pPr>
        <w:spacing w:after="0" w:line="240" w:lineRule="auto"/>
        <w:ind w:firstLine="360"/>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4.3. Об'єктом оцінки відповідності є продукція, вироблена в Україні та за її межами.</w:t>
      </w:r>
    </w:p>
    <w:p w:rsidR="007B131D" w:rsidRPr="007B131D" w:rsidRDefault="007B131D" w:rsidP="007B131D">
      <w:pPr>
        <w:spacing w:after="0" w:line="240" w:lineRule="auto"/>
        <w:ind w:firstLine="360"/>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4.4. Оцінка відповідності  проводиться  на  відповідність продукції   вимогам   чинних   законодавчих   актів   України   та  вимогам нормативних документів.</w:t>
      </w:r>
    </w:p>
    <w:p w:rsidR="007B131D" w:rsidRPr="007B131D" w:rsidRDefault="007B131D" w:rsidP="007B131D">
      <w:pPr>
        <w:spacing w:after="0" w:line="240" w:lineRule="auto"/>
        <w:ind w:firstLine="360"/>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4.5. Процедурі оцінки відповідності підлягають типові моделі  машин  та  їх модифікації.  При  цьому випробування з метою відповідності типової моделі проводяться за повною програмою,  а  її  модифікацій  -  за скороченою.  Обсяг  випробувань модифікацій залежить від характеру змін в їх конструкції в порівнянні з типовою моделлю.</w:t>
      </w:r>
    </w:p>
    <w:p w:rsidR="007B131D" w:rsidRPr="007B131D" w:rsidRDefault="007B131D" w:rsidP="007B131D">
      <w:pPr>
        <w:spacing w:after="0" w:line="240" w:lineRule="auto"/>
        <w:ind w:firstLine="360"/>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4.6. Усі   роботи   з   оцінки відповідності продукції  оплачуються заявником на договірних умовах згідно М.ОСП-26-21.</w:t>
      </w:r>
    </w:p>
    <w:p w:rsidR="007B131D" w:rsidRPr="007B131D" w:rsidRDefault="007B131D" w:rsidP="007B131D">
      <w:pPr>
        <w:spacing w:after="0" w:line="240" w:lineRule="auto"/>
        <w:ind w:firstLine="360"/>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4.7. Порядок проведення оцінки відповідності продукції передбачає:</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подання заявки на оцінку відповідності;</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розгляд  та  прийняття  рішення  за  заявкою із зазначенням схеми оцінки;</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відбір та  ідентифікацію  зразків продукції,  їх випробування;</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аналіз   одержаних   результатів  випробувань  і  прийняття рішення про можливість видачі сертифіката перевірки типу;</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занесення  сертифікованої  продукції  до  реєстру ООВ ДП «</w:t>
      </w:r>
      <w:proofErr w:type="spellStart"/>
      <w:r w:rsidRPr="007B131D">
        <w:rPr>
          <w:rFonts w:ascii="Times New Roman" w:eastAsia="Times New Roman" w:hAnsi="Times New Roman" w:cs="Times New Roman"/>
          <w:sz w:val="28"/>
          <w:szCs w:val="28"/>
          <w:lang w:eastAsia="ru-RU"/>
        </w:rPr>
        <w:t>Тернопільстандарт-метрологія</w:t>
      </w:r>
      <w:proofErr w:type="spellEnd"/>
      <w:r w:rsidRPr="007B131D">
        <w:rPr>
          <w:rFonts w:ascii="Times New Roman" w:eastAsia="Times New Roman" w:hAnsi="Times New Roman" w:cs="Times New Roman"/>
          <w:sz w:val="28"/>
          <w:szCs w:val="28"/>
          <w:lang w:eastAsia="ru-RU"/>
        </w:rPr>
        <w:t xml:space="preserve">», видачу  сертифіката перевірки типу та укладання ліцензійної угоди;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нагляд  за  оціненою продукцією під час її виробництва;</w:t>
      </w:r>
    </w:p>
    <w:p w:rsidR="007B131D" w:rsidRPr="007B131D" w:rsidRDefault="007B131D" w:rsidP="007B131D">
      <w:pPr>
        <w:spacing w:after="0" w:line="240" w:lineRule="auto"/>
        <w:rPr>
          <w:rFonts w:ascii="Times New Roman" w:eastAsia="Times New Roman" w:hAnsi="Times New Roman" w:cs="Times New Roman"/>
          <w:color w:val="000000"/>
          <w:sz w:val="28"/>
          <w:szCs w:val="28"/>
          <w:lang w:eastAsia="ru-RU"/>
        </w:rPr>
      </w:pPr>
      <w:r w:rsidRPr="007B131D">
        <w:rPr>
          <w:rFonts w:ascii="Times New Roman" w:eastAsia="Times New Roman" w:hAnsi="Times New Roman" w:cs="Times New Roman"/>
          <w:sz w:val="28"/>
          <w:szCs w:val="28"/>
          <w:lang w:eastAsia="ru-RU"/>
        </w:rPr>
        <w:t xml:space="preserve">     - ООВ</w:t>
      </w:r>
      <w:r w:rsidRPr="007B131D">
        <w:rPr>
          <w:rFonts w:ascii="Times New Roman" w:eastAsia="Times New Roman" w:hAnsi="Times New Roman" w:cs="Times New Roman"/>
          <w:color w:val="000000"/>
          <w:sz w:val="28"/>
          <w:szCs w:val="28"/>
          <w:lang w:eastAsia="ru-RU"/>
        </w:rPr>
        <w:t xml:space="preserve"> в разі внесення змін у вимогах до сертифікації,  своєчасно повідомляє замовника,  всі зацікавлені сторони;</w:t>
      </w:r>
    </w:p>
    <w:p w:rsidR="007B131D" w:rsidRPr="007B131D" w:rsidRDefault="007B131D" w:rsidP="007B131D">
      <w:pPr>
        <w:spacing w:after="0" w:line="240" w:lineRule="auto"/>
        <w:jc w:val="both"/>
        <w:rPr>
          <w:rFonts w:ascii="Times New Roman" w:eastAsia="Times New Roman" w:hAnsi="Times New Roman" w:cs="Times New Roman"/>
          <w:color w:val="000000"/>
          <w:sz w:val="28"/>
          <w:szCs w:val="28"/>
          <w:lang w:eastAsia="ru-RU"/>
        </w:rPr>
      </w:pPr>
      <w:r w:rsidRPr="007B131D">
        <w:rPr>
          <w:rFonts w:ascii="Times New Roman" w:eastAsia="Times New Roman" w:hAnsi="Times New Roman" w:cs="Times New Roman"/>
          <w:color w:val="000000"/>
          <w:sz w:val="28"/>
          <w:szCs w:val="28"/>
          <w:lang w:eastAsia="ru-RU"/>
        </w:rPr>
        <w:t xml:space="preserve">     - після ухвалення рішення про зміни і їхнє опублікування ООВ перевіряє, що кожен постачальник зробив необхідні зміни протягом встановленого часу.</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4.8.  Роботи  з  оцінки відповідності продукції іноземних виробництв </w:t>
      </w:r>
      <w:proofErr w:type="spellStart"/>
      <w:r w:rsidRPr="007B131D">
        <w:rPr>
          <w:rFonts w:ascii="Times New Roman" w:eastAsia="Times New Roman" w:hAnsi="Times New Roman" w:cs="Times New Roman"/>
          <w:sz w:val="28"/>
          <w:szCs w:val="28"/>
          <w:lang w:eastAsia="ru-RU"/>
        </w:rPr>
        <w:t>проводять-ся</w:t>
      </w:r>
      <w:proofErr w:type="spellEnd"/>
      <w:r w:rsidRPr="007B131D">
        <w:rPr>
          <w:rFonts w:ascii="Times New Roman" w:eastAsia="Times New Roman" w:hAnsi="Times New Roman" w:cs="Times New Roman"/>
          <w:sz w:val="28"/>
          <w:szCs w:val="28"/>
          <w:lang w:eastAsia="ru-RU"/>
        </w:rPr>
        <w:t xml:space="preserve">  згідно  з цим Порядком. </w:t>
      </w:r>
    </w:p>
    <w:p w:rsidR="007B131D" w:rsidRPr="007B131D" w:rsidRDefault="007B131D" w:rsidP="007B131D">
      <w:pPr>
        <w:spacing w:after="0" w:line="240" w:lineRule="auto"/>
        <w:jc w:val="both"/>
        <w:rPr>
          <w:rFonts w:ascii="Times New Roman" w:eastAsia="Times New Roman" w:hAnsi="Times New Roman" w:cs="Times New Roman"/>
          <w:sz w:val="24"/>
          <w:szCs w:val="24"/>
          <w:lang w:eastAsia="ru-RU"/>
        </w:rPr>
      </w:pPr>
    </w:p>
    <w:p w:rsidR="007B131D" w:rsidRPr="007B131D" w:rsidRDefault="007B131D" w:rsidP="007B131D">
      <w:pPr>
        <w:spacing w:after="0" w:line="240" w:lineRule="auto"/>
        <w:jc w:val="both"/>
        <w:rPr>
          <w:rFonts w:ascii="Times New Roman" w:eastAsia="Times New Roman" w:hAnsi="Times New Roman" w:cs="Times New Roman"/>
          <w:sz w:val="24"/>
          <w:szCs w:val="24"/>
          <w:lang w:eastAsia="ru-RU"/>
        </w:rPr>
      </w:pPr>
      <w:r w:rsidRPr="007B131D">
        <w:rPr>
          <w:rFonts w:ascii="Times New Roman" w:eastAsia="Times New Roman" w:hAnsi="Times New Roman" w:cs="Times New Roman"/>
          <w:sz w:val="24"/>
          <w:szCs w:val="24"/>
          <w:lang w:eastAsia="ru-RU"/>
        </w:rPr>
        <w:lastRenderedPageBreak/>
        <w:t xml:space="preserve">                </w:t>
      </w:r>
    </w:p>
    <w:p w:rsidR="007B131D" w:rsidRPr="007B131D" w:rsidRDefault="007B131D" w:rsidP="007B131D">
      <w:pPr>
        <w:spacing w:after="0" w:line="240" w:lineRule="auto"/>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sz w:val="24"/>
          <w:szCs w:val="24"/>
          <w:lang w:eastAsia="ru-RU"/>
        </w:rPr>
        <w:t xml:space="preserve">                    </w:t>
      </w:r>
      <w:r w:rsidRPr="007B131D">
        <w:rPr>
          <w:rFonts w:ascii="Times New Roman" w:eastAsia="Times New Roman" w:hAnsi="Times New Roman" w:cs="Times New Roman"/>
          <w:b/>
          <w:sz w:val="28"/>
          <w:szCs w:val="28"/>
          <w:lang w:eastAsia="ru-RU"/>
        </w:rPr>
        <w:t xml:space="preserve">5. Порядок проведення оцінки відповідності продукції </w:t>
      </w:r>
    </w:p>
    <w:p w:rsidR="007B131D" w:rsidRPr="007B131D" w:rsidRDefault="007B131D" w:rsidP="007B131D">
      <w:pPr>
        <w:spacing w:after="0" w:line="240" w:lineRule="auto"/>
        <w:jc w:val="both"/>
        <w:rPr>
          <w:rFonts w:ascii="Times New Roman" w:eastAsia="Times New Roman" w:hAnsi="Times New Roman" w:cs="Times New Roman"/>
          <w:b/>
          <w:sz w:val="28"/>
          <w:szCs w:val="28"/>
          <w:lang w:eastAsia="ru-RU"/>
        </w:rPr>
      </w:pPr>
    </w:p>
    <w:p w:rsidR="007B131D" w:rsidRPr="007B131D" w:rsidRDefault="007B131D" w:rsidP="007B131D">
      <w:pPr>
        <w:widowControl w:val="0"/>
        <w:suppressAutoHyphens/>
        <w:spacing w:after="0" w:line="240" w:lineRule="auto"/>
        <w:ind w:firstLine="567"/>
        <w:jc w:val="both"/>
        <w:rPr>
          <w:rFonts w:ascii="Times New Roman" w:eastAsia="Courier New" w:hAnsi="Times New Roman" w:cs="Times New Roman"/>
          <w:kern w:val="1"/>
          <w:sz w:val="28"/>
          <w:szCs w:val="28"/>
          <w:lang/>
        </w:rPr>
      </w:pPr>
    </w:p>
    <w:p w:rsidR="007B131D" w:rsidRPr="007B131D" w:rsidRDefault="007B131D" w:rsidP="007B131D">
      <w:pPr>
        <w:widowControl w:val="0"/>
        <w:suppressAutoHyphens/>
        <w:spacing w:after="0" w:line="240" w:lineRule="auto"/>
        <w:ind w:firstLine="567"/>
        <w:jc w:val="both"/>
        <w:rPr>
          <w:rFonts w:ascii="Times New Roman" w:eastAsia="Courier New" w:hAnsi="Times New Roman" w:cs="Times New Roman"/>
          <w:kern w:val="1"/>
          <w:sz w:val="28"/>
          <w:szCs w:val="28"/>
          <w:lang/>
        </w:rPr>
      </w:pPr>
      <w:r w:rsidRPr="007B131D">
        <w:rPr>
          <w:rFonts w:ascii="Times New Roman" w:eastAsia="Courier New" w:hAnsi="Times New Roman" w:cs="Times New Roman"/>
          <w:kern w:val="1"/>
          <w:sz w:val="28"/>
          <w:szCs w:val="28"/>
          <w:lang/>
        </w:rPr>
        <w:t>Оцінка відповідності обладнання вимогам</w:t>
      </w:r>
      <w:r w:rsidRPr="007B131D">
        <w:rPr>
          <w:rFonts w:ascii="Courier New" w:eastAsia="Courier New" w:hAnsi="Courier New" w:cs="Courier New"/>
          <w:b/>
          <w:bCs/>
          <w:kern w:val="1"/>
          <w:sz w:val="28"/>
          <w:szCs w:val="28"/>
          <w:lang/>
        </w:rPr>
        <w:t xml:space="preserve"> </w:t>
      </w:r>
      <w:r w:rsidRPr="007B131D">
        <w:rPr>
          <w:rFonts w:ascii="Times New Roman" w:eastAsia="Courier New" w:hAnsi="Times New Roman" w:cs="Times New Roman"/>
          <w:kern w:val="1"/>
          <w:sz w:val="28"/>
          <w:szCs w:val="28"/>
          <w:lang/>
        </w:rPr>
        <w:t xml:space="preserve">Технічного регламенту безпеки машин </w:t>
      </w:r>
      <w:r w:rsidRPr="007B131D">
        <w:rPr>
          <w:rFonts w:ascii="Courier New" w:eastAsia="Courier New" w:hAnsi="Courier New" w:cs="Courier New"/>
          <w:b/>
          <w:bCs/>
          <w:kern w:val="1"/>
          <w:sz w:val="28"/>
          <w:szCs w:val="28"/>
          <w:lang/>
        </w:rPr>
        <w:t xml:space="preserve"> </w:t>
      </w:r>
      <w:r w:rsidRPr="007B131D">
        <w:rPr>
          <w:rFonts w:ascii="Times New Roman" w:eastAsia="Courier New" w:hAnsi="Times New Roman" w:cs="Times New Roman"/>
          <w:kern w:val="1"/>
          <w:sz w:val="28"/>
          <w:szCs w:val="28"/>
          <w:lang/>
        </w:rPr>
        <w:t>здійснюється з врахуванням вимог даного регламенту</w:t>
      </w:r>
      <w:r w:rsidRPr="007B131D">
        <w:rPr>
          <w:rFonts w:ascii="Times New Roman" w:eastAsia="Courier New" w:hAnsi="Times New Roman" w:cs="Times New Roman"/>
          <w:b/>
          <w:i/>
          <w:kern w:val="1"/>
          <w:sz w:val="20"/>
          <w:szCs w:val="20"/>
          <w:lang/>
        </w:rPr>
        <w:t xml:space="preserve"> </w:t>
      </w:r>
      <w:r w:rsidRPr="007B131D">
        <w:rPr>
          <w:rFonts w:ascii="Times New Roman" w:eastAsia="Courier New" w:hAnsi="Times New Roman" w:cs="Times New Roman"/>
          <w:kern w:val="1"/>
          <w:sz w:val="28"/>
          <w:szCs w:val="28"/>
          <w:lang/>
        </w:rPr>
        <w:t>та із застосуванням процедур оцінки відповідності згідно постанови КМУ № 95 від 13.01.2016р., та вимог щодо маркування національним знаком відповідності, які застосовуються в технічних регламентах.</w:t>
      </w:r>
    </w:p>
    <w:p w:rsidR="007B131D" w:rsidRPr="007B131D" w:rsidRDefault="007B131D" w:rsidP="007B131D">
      <w:pPr>
        <w:keepNext/>
        <w:spacing w:after="0" w:line="240" w:lineRule="auto"/>
        <w:ind w:firstLine="567"/>
        <w:jc w:val="both"/>
        <w:outlineLvl w:val="1"/>
        <w:rPr>
          <w:rFonts w:ascii="Times New Roman" w:eastAsia="Times New Roman" w:hAnsi="Times New Roman" w:cs="Times New Roman"/>
          <w:bCs/>
          <w:iCs/>
          <w:sz w:val="28"/>
          <w:szCs w:val="28"/>
          <w:lang w:eastAsia="ru-RU"/>
        </w:rPr>
      </w:pPr>
    </w:p>
    <w:p w:rsidR="007B131D" w:rsidRPr="007B131D" w:rsidRDefault="007B131D" w:rsidP="007B131D">
      <w:pPr>
        <w:spacing w:after="0" w:line="240" w:lineRule="auto"/>
        <w:ind w:firstLine="567"/>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Регламент передбачає застосування наступних процедур оцінювання відповідності.</w:t>
      </w:r>
    </w:p>
    <w:p w:rsidR="007B131D" w:rsidRPr="007B131D" w:rsidRDefault="007B131D" w:rsidP="007B131D">
      <w:pPr>
        <w:spacing w:after="0" w:line="240" w:lineRule="auto"/>
        <w:ind w:firstLine="567"/>
        <w:jc w:val="both"/>
        <w:rPr>
          <w:rFonts w:ascii="Times New Roman" w:eastAsia="Times New Roman" w:hAnsi="Times New Roman" w:cs="Times New Roman"/>
          <w:b/>
          <w:bCs/>
          <w:sz w:val="28"/>
          <w:szCs w:val="28"/>
          <w:lang w:eastAsia="ru-RU"/>
        </w:rPr>
      </w:pPr>
      <w:r w:rsidRPr="007B131D">
        <w:rPr>
          <w:rFonts w:ascii="Times New Roman" w:eastAsia="Times New Roman" w:hAnsi="Times New Roman" w:cs="Times New Roman"/>
          <w:b/>
          <w:bCs/>
          <w:sz w:val="28"/>
          <w:szCs w:val="28"/>
          <w:lang w:eastAsia="ru-RU"/>
        </w:rPr>
        <w:t xml:space="preserve">                       5.1 Оцінка відповідності машини</w:t>
      </w:r>
    </w:p>
    <w:p w:rsidR="007B131D" w:rsidRPr="007B131D" w:rsidRDefault="007B131D" w:rsidP="007B131D">
      <w:pPr>
        <w:spacing w:after="0" w:line="240" w:lineRule="auto"/>
        <w:jc w:val="both"/>
        <w:rPr>
          <w:rFonts w:ascii="Times New Roman" w:eastAsia="Times New Roman" w:hAnsi="Times New Roman" w:cs="Times New Roman"/>
          <w:sz w:val="28"/>
          <w:szCs w:val="28"/>
          <w:lang w:val="ru-RU" w:eastAsia="ru-RU"/>
        </w:rPr>
      </w:pPr>
      <w:r w:rsidRPr="007B131D">
        <w:rPr>
          <w:rFonts w:ascii="Times New Roman" w:eastAsia="Times New Roman" w:hAnsi="Times New Roman" w:cs="Times New Roman"/>
          <w:bCs/>
          <w:sz w:val="28"/>
          <w:szCs w:val="28"/>
          <w:lang w:eastAsia="ru-RU"/>
        </w:rPr>
        <w:t xml:space="preserve"> </w:t>
      </w:r>
      <w:r w:rsidRPr="007B131D">
        <w:rPr>
          <w:rFonts w:ascii="Times New Roman" w:eastAsia="Times New Roman" w:hAnsi="Times New Roman" w:cs="Times New Roman"/>
          <w:bCs/>
          <w:sz w:val="28"/>
          <w:szCs w:val="28"/>
          <w:lang w:eastAsia="ru-RU"/>
        </w:rPr>
        <w:tab/>
      </w:r>
      <w:r w:rsidRPr="007B131D">
        <w:rPr>
          <w:rFonts w:ascii="Times New Roman" w:eastAsia="Times New Roman" w:hAnsi="Times New Roman" w:cs="Times New Roman"/>
          <w:sz w:val="28"/>
          <w:szCs w:val="28"/>
          <w:lang w:eastAsia="ru-RU"/>
        </w:rPr>
        <w:t xml:space="preserve">5.1.1. </w:t>
      </w:r>
      <w:r w:rsidRPr="007B131D">
        <w:rPr>
          <w:rFonts w:ascii="Times New Roman" w:eastAsia="Times New Roman" w:hAnsi="Times New Roman" w:cs="Times New Roman"/>
          <w:bCs/>
          <w:sz w:val="28"/>
          <w:szCs w:val="28"/>
          <w:lang w:eastAsia="ru-RU"/>
        </w:rPr>
        <w:t xml:space="preserve">Оцінювання відповідності обладнання у разі, коли продукція вводиться в обіг </w:t>
      </w:r>
      <w:r w:rsidRPr="007B131D">
        <w:rPr>
          <w:rFonts w:ascii="Times New Roman" w:eastAsia="Times New Roman" w:hAnsi="Times New Roman" w:cs="Times New Roman"/>
          <w:sz w:val="28"/>
          <w:szCs w:val="28"/>
          <w:lang w:eastAsia="ru-RU"/>
        </w:rPr>
        <w:t xml:space="preserve">виробником або його уповноваженим  представником  -  резидентом України.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Якщо машина не зазначена у додатку 9 Регламенту,  виробник або  його уповноважений  представник  повинен  застосувати  процедуру оцінки відповідності (внутрішній контроль виробництва машини).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Під час проведення внутрішньої перевірки: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виробник або    його    уповноважений   представник   повинен підготувати та оформити технічну документацію (технічний файл) для кожного типу машини, що виробляється  серійно,  як  наведено  у  5.1.5 цього Порядку;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виробник повинен  вжити  дієвих   заходів   для   того,   щоб виробничий    процес   забезпечував   відповідність   машини,   що виробляється серійно,  зазначеному  технічному  файлу  та  вимогам Регламенту.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5.1.2. Якщо  машина зазначена у додатку 9 і вироблена відповідно до  національних  стандартів,  зазначених  у   пункті   11   Регламенту,  та за умови, що в цих стандартах враховано всі  основні  вимоги  до  цієї  машини  щодо  безпеки  та  охорони здоров'я, виробник на свій розсуд повинен застосувати одну з таких процедур: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внутрішній контроль виробництва   машин;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перевірку типу, разом із здійсненням внутрішнього контролю  виробництва машин;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цілковите забезпечення якості.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5.1.3. Якщо машина, зазначена у додатку 9, не була вироблена відповідно до національних стандартів, зазначених у пункті 11  Регламенту, або лише частково відповідає таким стандартам, або в таких стандартах не враховано всі відповідні вимоги щодо безпеки та охорони здоров'я, або якщо не існує національного стандарту на машину, про яку йдеться, виробник або його уповноважений представник повинен застосувати одну з таких процедур:</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перевірку типу, разом із здійсненням внутрішнього контролю виробництва машин;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цілковите забезпечення якості.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5.1.4. На машинах,  які  відповідають  усім  визначеним  до  них вимогам,  повинен  бути нанесений національний знак відповідності, опис та правила застосування якого затверджено</w:t>
      </w:r>
      <w:r w:rsidRPr="007B131D">
        <w:rPr>
          <w:rFonts w:ascii="Times New Roman" w:eastAsia="Times New Roman" w:hAnsi="Times New Roman" w:cs="Times New Roman"/>
          <w:sz w:val="24"/>
          <w:szCs w:val="24"/>
          <w:lang w:eastAsia="ru-RU"/>
        </w:rPr>
        <w:t xml:space="preserve"> </w:t>
      </w:r>
      <w:r w:rsidRPr="007B131D">
        <w:rPr>
          <w:rFonts w:ascii="Times New Roman" w:eastAsia="Times New Roman" w:hAnsi="Times New Roman" w:cs="Times New Roman"/>
          <w:sz w:val="28"/>
          <w:szCs w:val="28"/>
          <w:lang w:eastAsia="ru-RU"/>
        </w:rPr>
        <w:t>постановою КМУ №1184 від 30.12.2015р.</w:t>
      </w:r>
      <w:r w:rsidRPr="007B131D">
        <w:rPr>
          <w:rFonts w:ascii="Times New Roman" w:eastAsia="Times New Roman" w:hAnsi="Times New Roman" w:cs="Times New Roman"/>
          <w:sz w:val="24"/>
          <w:szCs w:val="20"/>
          <w:lang w:eastAsia="ru-RU"/>
        </w:rPr>
        <w:t xml:space="preserve"> «</w:t>
      </w:r>
      <w:r w:rsidRPr="007B131D">
        <w:rPr>
          <w:rFonts w:ascii="Times New Roman" w:eastAsia="Times New Roman" w:hAnsi="Times New Roman" w:cs="Times New Roman"/>
          <w:sz w:val="28"/>
          <w:szCs w:val="28"/>
          <w:lang w:eastAsia="ru-RU"/>
        </w:rPr>
        <w:t xml:space="preserve">Про </w:t>
      </w:r>
      <w:r w:rsidRPr="007B131D">
        <w:rPr>
          <w:rFonts w:ascii="Times New Roman" w:eastAsia="Times New Roman" w:hAnsi="Times New Roman" w:cs="Times New Roman"/>
          <w:sz w:val="28"/>
          <w:szCs w:val="28"/>
          <w:lang w:eastAsia="ru-RU"/>
        </w:rPr>
        <w:lastRenderedPageBreak/>
        <w:t>затвердження форми, опису знака відповідності технічним регламентам, правил та умов його нанесення». За   нанесення   національного   знака   відповідності  відповідає виробник або його уповноважений представник. Виробник, або його уповноважений представник  до введення в обіг машини повинні скласти декларацію про відповідність згідно з додатком 7 до Регламенту.</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Якщо на обладнання поширюється дія інших технічних регламентів, які охоплюють інші аспекти і також передбачають маркування національним знаком відповідності, наявність національного знака відповідності на обладнанні означає, що воно відповідає також іншим технічним регламентам. Призначенням декларації є гарантування відповідності ідентифікованої продукції </w:t>
      </w:r>
      <w:r w:rsidRPr="007B131D">
        <w:rPr>
          <w:rFonts w:ascii="Times New Roman" w:eastAsia="Times New Roman" w:hAnsi="Times New Roman" w:cs="Times New Roman"/>
          <w:bCs/>
          <w:sz w:val="28"/>
          <w:szCs w:val="28"/>
          <w:lang w:eastAsia="ru-RU"/>
        </w:rPr>
        <w:t>кожного найменування</w:t>
      </w:r>
      <w:r w:rsidRPr="007B131D">
        <w:rPr>
          <w:rFonts w:ascii="Times New Roman" w:eastAsia="Times New Roman" w:hAnsi="Times New Roman" w:cs="Times New Roman"/>
          <w:sz w:val="28"/>
          <w:szCs w:val="28"/>
          <w:lang w:eastAsia="ru-RU"/>
        </w:rPr>
        <w:t xml:space="preserve"> встановленим вимогам, на які є посилання у декларації, а також чітке зазначення відповідальних за цю відповідність і декларацію.</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Якщо декларація про відповідність надається на партію продукції одного найменування, вона повинна поширюватись на кожний виріб з цієї партії. Якщо декларація про відповідність надається на вироби одного найменування, які виготовляються серійно протягом певного часу, вона повинна поширюватись на кожний виріб, що призначений для постачання.</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5.1.5. Технічна документація повинна бути складена державною мовою  на </w:t>
      </w:r>
      <w:r w:rsidRPr="007B131D">
        <w:rPr>
          <w:rFonts w:ascii="Times New Roman" w:eastAsia="Times New Roman" w:hAnsi="Times New Roman" w:cs="Times New Roman"/>
          <w:bCs/>
          <w:sz w:val="28"/>
          <w:szCs w:val="28"/>
          <w:lang w:eastAsia="ru-RU"/>
        </w:rPr>
        <w:t>кожне найменування продукції</w:t>
      </w:r>
      <w:r w:rsidRPr="007B131D">
        <w:rPr>
          <w:rFonts w:ascii="Times New Roman" w:eastAsia="Times New Roman" w:hAnsi="Times New Roman" w:cs="Times New Roman"/>
          <w:b/>
          <w:bCs/>
          <w:sz w:val="28"/>
          <w:szCs w:val="28"/>
          <w:lang w:eastAsia="ru-RU"/>
        </w:rPr>
        <w:t xml:space="preserve"> </w:t>
      </w:r>
      <w:r w:rsidRPr="007B131D">
        <w:rPr>
          <w:rFonts w:ascii="Times New Roman" w:eastAsia="Times New Roman" w:hAnsi="Times New Roman" w:cs="Times New Roman"/>
          <w:sz w:val="28"/>
          <w:szCs w:val="28"/>
          <w:lang w:eastAsia="ru-RU"/>
        </w:rPr>
        <w:t>та містити:</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конструкторську документацію, зокрема: </w:t>
      </w:r>
    </w:p>
    <w:p w:rsidR="007B131D" w:rsidRPr="007B131D" w:rsidRDefault="007B131D" w:rsidP="007B131D">
      <w:pPr>
        <w:numPr>
          <w:ilvl w:val="0"/>
          <w:numId w:val="2"/>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загальний опис машини; </w:t>
      </w:r>
    </w:p>
    <w:p w:rsidR="007B131D" w:rsidRPr="007B131D" w:rsidRDefault="007B131D" w:rsidP="007B131D">
      <w:pPr>
        <w:numPr>
          <w:ilvl w:val="0"/>
          <w:numId w:val="2"/>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загальні креслення машини разом із схемами кіл  керування,  а також відповідні описи і пояснення, необхідні для розуміння роботи машини; </w:t>
      </w:r>
    </w:p>
    <w:p w:rsidR="007B131D" w:rsidRPr="007B131D" w:rsidRDefault="007B131D" w:rsidP="007B131D">
      <w:pPr>
        <w:numPr>
          <w:ilvl w:val="0"/>
          <w:numId w:val="2"/>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усі детальні  креслення,  що  супроводжуються   розрахунками, результатами   випробувань   тощо,  які  необхідні  для  перевірки відповідності машини вимогам  щодо  безпеки  та  охорони  здоров'я людей; </w:t>
      </w:r>
    </w:p>
    <w:p w:rsidR="007B131D" w:rsidRPr="007B131D" w:rsidRDefault="007B131D" w:rsidP="007B131D">
      <w:pPr>
        <w:numPr>
          <w:ilvl w:val="0"/>
          <w:numId w:val="2"/>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документацію з   оцінки  ризиків,  яка  відображає  необхідні процедури, а саме: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перелік основних вимог до машини  щодо  безпеки  і  охорони здоров'я людей, зумовлені її застосуванням;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 опис  захисних  заходів  щодо зменшення визначених небезпек, або зменшення ризиків, і, якщо це необхідно, зазначення залишкових ризиків, пов'язаних з машиною;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застосовані національні  стандарти,  зазначені  у  пункті  12 Регламенту,  та  інші  нормативні  документи із визначенням основних вимог щодо безпеки і охорони здоров'я людей, охоплених такими стандартами;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копії інструкції на машину;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у разі наявності в системі керування  програмованих  логічних контролерів,  роздруківки  керуючої  програми з коментарями окремо для кожного з контролерів;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у разі  наявності  у  складі   машини   незавершеної   машини декларацію  про  вбудовування останньої і відповідні інструкції із їх складання;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у разі необхідності копії декларації про відповідність  машин або іншого устаткування, вмонтованого в машину;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копію декларації відповідності.</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lastRenderedPageBreak/>
        <w:t xml:space="preserve">У  разі  серійного  виробництва  машини  внутрішні  заходи виробника,  які  підлягають   виконанню   з   метою   забезпечення  відповідності  машини  вимогам Регламенту.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Виробник може провести необхідні дослідження  і  випробування компонентів,  з'єднань або готових машин для з'ясування,  чи дасть змогу  їх  складання  і  введення   в   експлуатацію   за   місцем застосування  забезпечити  дотримання вимог щодо безпеки і охорони здоров'я людей.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Технічний файл необов'язково повинен  постійно  перебувати  в Україні у готовому вигляді. Проте особа, що зазначена у декларації відповідності, повинна мати можливість укомплектування цього файлу та його надання на запит протягом періоду, відповідного складності документації.  Технічний файл не  повинен  включати  детальні  креслення  чи якусь  іншу  інформацію про вузли та/або пристрої безпеки,  з яких складається машина, за винятком тих креслень та інформації, знання яких  є  суттєвим  для  перевірки  відповідності  основним вимогам безпеки. </w:t>
      </w:r>
    </w:p>
    <w:p w:rsidR="007B131D" w:rsidRPr="007B131D" w:rsidRDefault="007B131D" w:rsidP="007B131D">
      <w:pPr>
        <w:spacing w:after="0" w:line="240" w:lineRule="auto"/>
        <w:ind w:firstLine="567"/>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Неспроможність надати технічний  файл  на  належним  чином обґрунтований  запит призначених ООВ чи центральних  органів  виконавчої  влади,  зазначених  у  пункті 3 Регламенту,  є серйозною підставою для сумніву щодо відповідності машини вимогам Регламенту. </w:t>
      </w:r>
    </w:p>
    <w:p w:rsidR="007B131D" w:rsidRPr="007B131D" w:rsidRDefault="007B131D" w:rsidP="007B131D">
      <w:pPr>
        <w:tabs>
          <w:tab w:val="left" w:pos="567"/>
          <w:tab w:val="center" w:pos="4153"/>
          <w:tab w:val="right" w:pos="8306"/>
          <w:tab w:val="center" w:leader="dot" w:pos="9214"/>
        </w:tabs>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ab/>
        <w:t>5.1.6. Для проведення оцінки безпеки машини існують два шляхи формування необхідної технічної документації, яка повинна підтвердити її відповідність обов’язковим вимогам:</w:t>
      </w:r>
    </w:p>
    <w:p w:rsidR="007B131D" w:rsidRPr="007B131D" w:rsidRDefault="007B131D" w:rsidP="007B131D">
      <w:pPr>
        <w:tabs>
          <w:tab w:val="left" w:pos="567"/>
          <w:tab w:val="center" w:pos="4153"/>
          <w:tab w:val="right" w:pos="8306"/>
          <w:tab w:val="center" w:leader="dot" w:pos="9214"/>
        </w:tabs>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ab/>
        <w:t xml:space="preserve">а) формування технічної документації на основі застосування національних стандартів з безпеки машин та устаткування, наведених у «Переліку національних стандартів України», які в разі добровільного застосування є доказом відповідності продукції вимогам Регламенту. У цьому разі необхідно надати докази відповідності обладнання вимогам національних стандартів у вигляді протоколів випробувань, проведених випробувальною лабораторією, акредитованою відповідно до ДСТУ </w:t>
      </w:r>
      <w:r w:rsidRPr="007B131D">
        <w:rPr>
          <w:rFonts w:ascii="Times New Roman" w:eastAsia="Times New Roman" w:hAnsi="Times New Roman" w:cs="Times New Roman"/>
          <w:sz w:val="28"/>
          <w:szCs w:val="28"/>
          <w:lang w:val="ru-RU" w:eastAsia="ru-RU"/>
        </w:rPr>
        <w:t>ISO</w:t>
      </w:r>
      <w:r w:rsidRPr="007B131D">
        <w:rPr>
          <w:rFonts w:ascii="Times New Roman" w:eastAsia="Times New Roman" w:hAnsi="Times New Roman" w:cs="Times New Roman"/>
          <w:sz w:val="28"/>
          <w:szCs w:val="28"/>
          <w:lang w:eastAsia="ru-RU"/>
        </w:rPr>
        <w:t>/</w:t>
      </w:r>
      <w:r w:rsidRPr="007B131D">
        <w:rPr>
          <w:rFonts w:ascii="Times New Roman" w:eastAsia="Times New Roman" w:hAnsi="Times New Roman" w:cs="Times New Roman"/>
          <w:sz w:val="28"/>
          <w:szCs w:val="28"/>
          <w:lang w:val="ru-RU" w:eastAsia="ru-RU"/>
        </w:rPr>
        <w:t>IEC</w:t>
      </w:r>
      <w:r w:rsidRPr="007B131D">
        <w:rPr>
          <w:rFonts w:ascii="Times New Roman" w:eastAsia="Times New Roman" w:hAnsi="Times New Roman" w:cs="Times New Roman"/>
          <w:sz w:val="28"/>
          <w:szCs w:val="28"/>
          <w:lang w:eastAsia="ru-RU"/>
        </w:rPr>
        <w:t>17025:2006 (І</w:t>
      </w:r>
      <w:r w:rsidRPr="007B131D">
        <w:rPr>
          <w:rFonts w:ascii="Times New Roman" w:eastAsia="Times New Roman" w:hAnsi="Times New Roman" w:cs="Times New Roman"/>
          <w:sz w:val="28"/>
          <w:szCs w:val="28"/>
          <w:lang w:val="ru-RU" w:eastAsia="ru-RU"/>
        </w:rPr>
        <w:t>SO</w:t>
      </w:r>
      <w:r w:rsidRPr="007B131D">
        <w:rPr>
          <w:rFonts w:ascii="Times New Roman" w:eastAsia="Times New Roman" w:hAnsi="Times New Roman" w:cs="Times New Roman"/>
          <w:sz w:val="28"/>
          <w:szCs w:val="28"/>
          <w:lang w:eastAsia="ru-RU"/>
        </w:rPr>
        <w:t>/І</w:t>
      </w:r>
      <w:r w:rsidRPr="007B131D">
        <w:rPr>
          <w:rFonts w:ascii="Times New Roman" w:eastAsia="Times New Roman" w:hAnsi="Times New Roman" w:cs="Times New Roman"/>
          <w:sz w:val="28"/>
          <w:szCs w:val="28"/>
          <w:lang w:val="ru-RU" w:eastAsia="ru-RU"/>
        </w:rPr>
        <w:t>EC</w:t>
      </w:r>
      <w:r w:rsidRPr="007B131D">
        <w:rPr>
          <w:rFonts w:ascii="Times New Roman" w:eastAsia="Times New Roman" w:hAnsi="Times New Roman" w:cs="Times New Roman"/>
          <w:sz w:val="28"/>
          <w:szCs w:val="28"/>
          <w:lang w:eastAsia="ru-RU"/>
        </w:rPr>
        <w:t xml:space="preserve"> 17025:2005) «Загальні вимоги до компетентності випробувальних та калібрувальних лабораторій», у випадку акредитації тільки на технічну компетентність - під наглядом призначеного ООВ відповідно до М.ОСП-  9-17 «Контроль за проведенням випробувань випробувальними лабораторіями»; </w:t>
      </w:r>
    </w:p>
    <w:p w:rsidR="007B131D" w:rsidRPr="007B131D" w:rsidRDefault="007B131D" w:rsidP="007B131D">
      <w:pPr>
        <w:tabs>
          <w:tab w:val="left" w:pos="567"/>
          <w:tab w:val="center" w:pos="4153"/>
          <w:tab w:val="right" w:pos="8306"/>
          <w:tab w:val="center" w:leader="dot" w:pos="9214"/>
        </w:tabs>
        <w:spacing w:after="0" w:line="240" w:lineRule="auto"/>
        <w:jc w:val="both"/>
        <w:rPr>
          <w:rFonts w:ascii="Times New Roman" w:eastAsia="Times New Roman" w:hAnsi="Times New Roman" w:cs="Times New Roman"/>
          <w:sz w:val="28"/>
          <w:szCs w:val="28"/>
          <w:lang w:val="ru-RU" w:eastAsia="ru-RU"/>
        </w:rPr>
      </w:pPr>
      <w:r w:rsidRPr="007B131D">
        <w:rPr>
          <w:rFonts w:ascii="Times New Roman" w:eastAsia="Times New Roman" w:hAnsi="Times New Roman" w:cs="Times New Roman"/>
          <w:sz w:val="28"/>
          <w:szCs w:val="28"/>
          <w:lang w:eastAsia="ru-RU"/>
        </w:rPr>
        <w:tab/>
        <w:t>б)</w:t>
      </w:r>
      <w:r w:rsidRPr="007B131D">
        <w:rPr>
          <w:rFonts w:ascii="Times New Roman" w:eastAsia="Times New Roman" w:hAnsi="Times New Roman" w:cs="Times New Roman"/>
          <w:sz w:val="28"/>
          <w:szCs w:val="28"/>
          <w:lang w:val="ru-RU" w:eastAsia="ru-RU"/>
        </w:rPr>
        <w:t xml:space="preserve"> </w:t>
      </w:r>
      <w:r w:rsidRPr="007B131D">
        <w:rPr>
          <w:rFonts w:ascii="Times New Roman" w:eastAsia="Times New Roman" w:hAnsi="Times New Roman" w:cs="Times New Roman"/>
          <w:sz w:val="28"/>
          <w:szCs w:val="28"/>
          <w:lang w:eastAsia="ru-RU"/>
        </w:rPr>
        <w:t>ф</w:t>
      </w:r>
      <w:proofErr w:type="spellStart"/>
      <w:r w:rsidRPr="007B131D">
        <w:rPr>
          <w:rFonts w:ascii="Times New Roman" w:eastAsia="Times New Roman" w:hAnsi="Times New Roman" w:cs="Times New Roman"/>
          <w:sz w:val="28"/>
          <w:szCs w:val="28"/>
          <w:lang w:val="ru-RU" w:eastAsia="ru-RU"/>
        </w:rPr>
        <w:t>ормування</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технічної</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документації</w:t>
      </w:r>
      <w:proofErr w:type="spellEnd"/>
      <w:r w:rsidRPr="007B131D">
        <w:rPr>
          <w:rFonts w:ascii="Times New Roman" w:eastAsia="Times New Roman" w:hAnsi="Times New Roman" w:cs="Times New Roman"/>
          <w:sz w:val="28"/>
          <w:szCs w:val="28"/>
          <w:lang w:val="ru-RU" w:eastAsia="ru-RU"/>
        </w:rPr>
        <w:t xml:space="preserve"> без </w:t>
      </w:r>
      <w:proofErr w:type="spellStart"/>
      <w:r w:rsidRPr="007B131D">
        <w:rPr>
          <w:rFonts w:ascii="Times New Roman" w:eastAsia="Times New Roman" w:hAnsi="Times New Roman" w:cs="Times New Roman"/>
          <w:sz w:val="28"/>
          <w:szCs w:val="28"/>
          <w:lang w:val="ru-RU" w:eastAsia="ru-RU"/>
        </w:rPr>
        <w:t>застосування</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стандартів</w:t>
      </w:r>
      <w:proofErr w:type="spellEnd"/>
      <w:r w:rsidRPr="007B131D">
        <w:rPr>
          <w:rFonts w:ascii="Times New Roman" w:eastAsia="Times New Roman" w:hAnsi="Times New Roman" w:cs="Times New Roman"/>
          <w:sz w:val="28"/>
          <w:szCs w:val="28"/>
          <w:lang w:val="ru-RU" w:eastAsia="ru-RU"/>
        </w:rPr>
        <w:t xml:space="preserve"> з </w:t>
      </w:r>
      <w:proofErr w:type="spellStart"/>
      <w:r w:rsidRPr="007B131D">
        <w:rPr>
          <w:rFonts w:ascii="Times New Roman" w:eastAsia="Times New Roman" w:hAnsi="Times New Roman" w:cs="Times New Roman"/>
          <w:sz w:val="28"/>
          <w:szCs w:val="28"/>
          <w:lang w:val="ru-RU" w:eastAsia="ru-RU"/>
        </w:rPr>
        <w:t>Переліку</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національних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стандартів</w:t>
      </w:r>
      <w:proofErr w:type="spellEnd"/>
      <w:r w:rsidRPr="007B131D">
        <w:rPr>
          <w:rFonts w:ascii="Times New Roman" w:eastAsia="Times New Roman" w:hAnsi="Times New Roman" w:cs="Times New Roman"/>
          <w:sz w:val="28"/>
          <w:szCs w:val="28"/>
          <w:lang w:val="ru-RU" w:eastAsia="ru-RU"/>
        </w:rPr>
        <w:t xml:space="preserve"> на </w:t>
      </w:r>
      <w:proofErr w:type="spellStart"/>
      <w:r w:rsidRPr="007B131D">
        <w:rPr>
          <w:rFonts w:ascii="Times New Roman" w:eastAsia="Times New Roman" w:hAnsi="Times New Roman" w:cs="Times New Roman"/>
          <w:sz w:val="28"/>
          <w:szCs w:val="28"/>
          <w:lang w:val="ru-RU" w:eastAsia="ru-RU"/>
        </w:rPr>
        <w:t>основі</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викладених</w:t>
      </w:r>
      <w:proofErr w:type="spellEnd"/>
      <w:r w:rsidRPr="007B131D">
        <w:rPr>
          <w:rFonts w:ascii="Times New Roman" w:eastAsia="Times New Roman" w:hAnsi="Times New Roman" w:cs="Times New Roman"/>
          <w:sz w:val="28"/>
          <w:szCs w:val="28"/>
          <w:lang w:val="ru-RU" w:eastAsia="ru-RU"/>
        </w:rPr>
        <w:t xml:space="preserve"> та </w:t>
      </w:r>
      <w:proofErr w:type="spellStart"/>
      <w:r w:rsidRPr="007B131D">
        <w:rPr>
          <w:rFonts w:ascii="Times New Roman" w:eastAsia="Times New Roman" w:hAnsi="Times New Roman" w:cs="Times New Roman"/>
          <w:sz w:val="28"/>
          <w:szCs w:val="28"/>
          <w:lang w:val="ru-RU" w:eastAsia="ru-RU"/>
        </w:rPr>
        <w:t>обґрунтованих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заходів</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застосованих</w:t>
      </w:r>
      <w:proofErr w:type="spellEnd"/>
      <w:r w:rsidRPr="007B131D">
        <w:rPr>
          <w:rFonts w:ascii="Times New Roman" w:eastAsia="Times New Roman" w:hAnsi="Times New Roman" w:cs="Times New Roman"/>
          <w:sz w:val="28"/>
          <w:szCs w:val="28"/>
          <w:lang w:val="ru-RU" w:eastAsia="ru-RU"/>
        </w:rPr>
        <w:t xml:space="preserve"> для </w:t>
      </w:r>
      <w:proofErr w:type="spellStart"/>
      <w:r w:rsidRPr="007B131D">
        <w:rPr>
          <w:rFonts w:ascii="Times New Roman" w:eastAsia="Times New Roman" w:hAnsi="Times New Roman" w:cs="Times New Roman"/>
          <w:sz w:val="28"/>
          <w:szCs w:val="28"/>
          <w:lang w:val="ru-RU" w:eastAsia="ru-RU"/>
        </w:rPr>
        <w:t>виконання</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суттєвих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вимог</w:t>
      </w:r>
      <w:proofErr w:type="spellEnd"/>
      <w:r w:rsidRPr="007B131D">
        <w:rPr>
          <w:rFonts w:ascii="Times New Roman" w:eastAsia="Times New Roman" w:hAnsi="Times New Roman" w:cs="Times New Roman"/>
          <w:sz w:val="28"/>
          <w:szCs w:val="28"/>
          <w:lang w:val="ru-RU" w:eastAsia="ru-RU"/>
        </w:rPr>
        <w:t xml:space="preserve"> </w:t>
      </w:r>
      <w:r w:rsidRPr="007B131D">
        <w:rPr>
          <w:rFonts w:ascii="Times New Roman" w:eastAsia="Times New Roman" w:hAnsi="Times New Roman" w:cs="Times New Roman"/>
          <w:sz w:val="28"/>
          <w:szCs w:val="28"/>
          <w:lang w:eastAsia="ru-RU"/>
        </w:rPr>
        <w:t>Р</w:t>
      </w:r>
      <w:proofErr w:type="spellStart"/>
      <w:r w:rsidRPr="007B131D">
        <w:rPr>
          <w:rFonts w:ascii="Times New Roman" w:eastAsia="Times New Roman" w:hAnsi="Times New Roman" w:cs="Times New Roman"/>
          <w:sz w:val="28"/>
          <w:szCs w:val="28"/>
          <w:lang w:val="ru-RU" w:eastAsia="ru-RU"/>
        </w:rPr>
        <w:t>егламенту</w:t>
      </w:r>
      <w:proofErr w:type="spellEnd"/>
      <w:r w:rsidRPr="007B131D">
        <w:rPr>
          <w:rFonts w:ascii="Times New Roman" w:eastAsia="Times New Roman" w:hAnsi="Times New Roman" w:cs="Times New Roman"/>
          <w:sz w:val="28"/>
          <w:szCs w:val="28"/>
          <w:lang w:val="ru-RU" w:eastAsia="ru-RU"/>
        </w:rPr>
        <w:t xml:space="preserve">, у тому </w:t>
      </w:r>
      <w:proofErr w:type="spellStart"/>
      <w:r w:rsidRPr="007B131D">
        <w:rPr>
          <w:rFonts w:ascii="Times New Roman" w:eastAsia="Times New Roman" w:hAnsi="Times New Roman" w:cs="Times New Roman"/>
          <w:sz w:val="28"/>
          <w:szCs w:val="28"/>
          <w:lang w:val="ru-RU" w:eastAsia="ru-RU"/>
        </w:rPr>
        <w:t>числі</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наданих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результатів</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конструктивних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розрахунків</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проведених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досліджень</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протоколів</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випробувань</w:t>
      </w:r>
      <w:proofErr w:type="spellEnd"/>
      <w:r w:rsidRPr="007B131D">
        <w:rPr>
          <w:rFonts w:ascii="Times New Roman" w:eastAsia="Times New Roman" w:hAnsi="Times New Roman" w:cs="Times New Roman"/>
          <w:sz w:val="28"/>
          <w:szCs w:val="28"/>
          <w:lang w:val="ru-RU" w:eastAsia="ru-RU"/>
        </w:rPr>
        <w:t xml:space="preserve"> за </w:t>
      </w:r>
      <w:proofErr w:type="spellStart"/>
      <w:r w:rsidRPr="007B131D">
        <w:rPr>
          <w:rFonts w:ascii="Times New Roman" w:eastAsia="Times New Roman" w:hAnsi="Times New Roman" w:cs="Times New Roman"/>
          <w:sz w:val="28"/>
          <w:szCs w:val="28"/>
          <w:lang w:val="ru-RU" w:eastAsia="ru-RU"/>
        </w:rPr>
        <w:t>власними</w:t>
      </w:r>
      <w:proofErr w:type="spellEnd"/>
      <w:r w:rsidRPr="007B131D">
        <w:rPr>
          <w:rFonts w:ascii="Times New Roman" w:eastAsia="Times New Roman" w:hAnsi="Times New Roman" w:cs="Times New Roman"/>
          <w:sz w:val="28"/>
          <w:szCs w:val="28"/>
          <w:lang w:val="ru-RU" w:eastAsia="ru-RU"/>
        </w:rPr>
        <w:t xml:space="preserve"> методами, </w:t>
      </w:r>
      <w:proofErr w:type="spellStart"/>
      <w:r w:rsidRPr="007B131D">
        <w:rPr>
          <w:rFonts w:ascii="Times New Roman" w:eastAsia="Times New Roman" w:hAnsi="Times New Roman" w:cs="Times New Roman"/>
          <w:sz w:val="28"/>
          <w:szCs w:val="28"/>
          <w:lang w:val="ru-RU" w:eastAsia="ru-RU"/>
        </w:rPr>
        <w:t>проведених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випробувальною</w:t>
      </w:r>
      <w:proofErr w:type="spellEnd"/>
      <w:r w:rsidRPr="007B131D">
        <w:rPr>
          <w:rFonts w:ascii="Times New Roman" w:eastAsia="Times New Roman" w:hAnsi="Times New Roman" w:cs="Times New Roman"/>
          <w:sz w:val="28"/>
          <w:szCs w:val="28"/>
          <w:lang w:eastAsia="ru-RU"/>
        </w:rPr>
        <w:t xml:space="preserve"> </w:t>
      </w:r>
      <w:proofErr w:type="spellStart"/>
      <w:r w:rsidRPr="007B131D">
        <w:rPr>
          <w:rFonts w:ascii="Times New Roman" w:eastAsia="Times New Roman" w:hAnsi="Times New Roman" w:cs="Times New Roman"/>
          <w:sz w:val="28"/>
          <w:szCs w:val="28"/>
          <w:lang w:val="ru-RU" w:eastAsia="ru-RU"/>
        </w:rPr>
        <w:t>лабораторією</w:t>
      </w:r>
      <w:proofErr w:type="spellEnd"/>
      <w:r w:rsidRPr="007B131D">
        <w:rPr>
          <w:rFonts w:ascii="Times New Roman" w:eastAsia="Times New Roman" w:hAnsi="Times New Roman" w:cs="Times New Roman"/>
          <w:sz w:val="28"/>
          <w:szCs w:val="28"/>
          <w:lang w:val="ru-RU" w:eastAsia="ru-RU"/>
        </w:rPr>
        <w:t>,</w:t>
      </w:r>
      <w:r w:rsidRPr="007B131D">
        <w:rPr>
          <w:rFonts w:ascii="Times New Roman" w:eastAsia="Times New Roman" w:hAnsi="Times New Roman" w:cs="Times New Roman"/>
          <w:sz w:val="28"/>
          <w:szCs w:val="28"/>
          <w:lang w:eastAsia="ru-RU"/>
        </w:rPr>
        <w:t xml:space="preserve"> </w:t>
      </w:r>
      <w:proofErr w:type="spellStart"/>
      <w:r w:rsidRPr="007B131D">
        <w:rPr>
          <w:rFonts w:ascii="Times New Roman" w:eastAsia="Times New Roman" w:hAnsi="Times New Roman" w:cs="Times New Roman"/>
          <w:sz w:val="28"/>
          <w:szCs w:val="28"/>
          <w:lang w:val="ru-RU" w:eastAsia="ru-RU"/>
        </w:rPr>
        <w:t>акредитованою</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відповідно</w:t>
      </w:r>
      <w:proofErr w:type="spellEnd"/>
      <w:r w:rsidRPr="007B131D">
        <w:rPr>
          <w:rFonts w:ascii="Times New Roman" w:eastAsia="Times New Roman" w:hAnsi="Times New Roman" w:cs="Times New Roman"/>
          <w:sz w:val="28"/>
          <w:szCs w:val="28"/>
          <w:lang w:val="ru-RU" w:eastAsia="ru-RU"/>
        </w:rPr>
        <w:t xml:space="preserve"> до </w:t>
      </w:r>
      <w:r w:rsidRPr="007B131D">
        <w:rPr>
          <w:rFonts w:ascii="Times New Roman" w:eastAsia="Times New Roman" w:hAnsi="Times New Roman" w:cs="Times New Roman"/>
          <w:sz w:val="28"/>
          <w:szCs w:val="28"/>
          <w:lang w:eastAsia="ru-RU"/>
        </w:rPr>
        <w:t xml:space="preserve">вимог ДСТУ </w:t>
      </w:r>
      <w:r w:rsidRPr="007B131D">
        <w:rPr>
          <w:rFonts w:ascii="Times New Roman" w:eastAsia="Times New Roman" w:hAnsi="Times New Roman" w:cs="Times New Roman"/>
          <w:sz w:val="28"/>
          <w:szCs w:val="28"/>
          <w:lang w:val="ru-RU" w:eastAsia="ru-RU"/>
        </w:rPr>
        <w:t>ISO</w:t>
      </w:r>
      <w:r w:rsidRPr="007B131D">
        <w:rPr>
          <w:rFonts w:ascii="Times New Roman" w:eastAsia="Times New Roman" w:hAnsi="Times New Roman" w:cs="Times New Roman"/>
          <w:sz w:val="28"/>
          <w:szCs w:val="28"/>
          <w:lang w:eastAsia="ru-RU"/>
        </w:rPr>
        <w:t>/</w:t>
      </w:r>
      <w:r w:rsidRPr="007B131D">
        <w:rPr>
          <w:rFonts w:ascii="Times New Roman" w:eastAsia="Times New Roman" w:hAnsi="Times New Roman" w:cs="Times New Roman"/>
          <w:sz w:val="28"/>
          <w:szCs w:val="28"/>
          <w:lang w:val="ru-RU" w:eastAsia="ru-RU"/>
        </w:rPr>
        <w:t>IEC 17025</w:t>
      </w:r>
      <w:r w:rsidRPr="007B131D">
        <w:rPr>
          <w:rFonts w:ascii="Times New Roman" w:eastAsia="Times New Roman" w:hAnsi="Times New Roman" w:cs="Times New Roman"/>
          <w:sz w:val="28"/>
          <w:szCs w:val="28"/>
          <w:lang w:eastAsia="ru-RU"/>
        </w:rPr>
        <w:t>:2006</w:t>
      </w:r>
      <w:r w:rsidRPr="007B131D">
        <w:rPr>
          <w:rFonts w:ascii="Times New Roman" w:eastAsia="Times New Roman" w:hAnsi="Times New Roman" w:cs="Times New Roman"/>
          <w:sz w:val="28"/>
          <w:szCs w:val="28"/>
          <w:lang w:val="ru-RU" w:eastAsia="ru-RU"/>
        </w:rPr>
        <w:t xml:space="preserve">. До комплекту </w:t>
      </w:r>
      <w:proofErr w:type="spellStart"/>
      <w:proofErr w:type="gramStart"/>
      <w:r w:rsidRPr="007B131D">
        <w:rPr>
          <w:rFonts w:ascii="Times New Roman" w:eastAsia="Times New Roman" w:hAnsi="Times New Roman" w:cs="Times New Roman"/>
          <w:sz w:val="28"/>
          <w:szCs w:val="28"/>
          <w:lang w:val="ru-RU" w:eastAsia="ru-RU"/>
        </w:rPr>
        <w:t>техн</w:t>
      </w:r>
      <w:proofErr w:type="gramEnd"/>
      <w:r w:rsidRPr="007B131D">
        <w:rPr>
          <w:rFonts w:ascii="Times New Roman" w:eastAsia="Times New Roman" w:hAnsi="Times New Roman" w:cs="Times New Roman"/>
          <w:sz w:val="28"/>
          <w:szCs w:val="28"/>
          <w:lang w:val="ru-RU" w:eastAsia="ru-RU"/>
        </w:rPr>
        <w:t>ічної</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документації</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необхідно</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включити</w:t>
      </w:r>
      <w:proofErr w:type="spellEnd"/>
      <w:r w:rsidRPr="007B131D">
        <w:rPr>
          <w:rFonts w:ascii="Times New Roman" w:eastAsia="Times New Roman" w:hAnsi="Times New Roman" w:cs="Times New Roman"/>
          <w:sz w:val="28"/>
          <w:szCs w:val="28"/>
          <w:lang w:val="ru-RU" w:eastAsia="ru-RU"/>
        </w:rPr>
        <w:t xml:space="preserve"> протокол (</w:t>
      </w:r>
      <w:proofErr w:type="spellStart"/>
      <w:r w:rsidRPr="007B131D">
        <w:rPr>
          <w:rFonts w:ascii="Times New Roman" w:eastAsia="Times New Roman" w:hAnsi="Times New Roman" w:cs="Times New Roman"/>
          <w:sz w:val="28"/>
          <w:szCs w:val="28"/>
          <w:lang w:val="ru-RU" w:eastAsia="ru-RU"/>
        </w:rPr>
        <w:t>звіт</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проведення</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оцінки</w:t>
      </w:r>
      <w:proofErr w:type="spellEnd"/>
      <w:r w:rsidRPr="007B131D">
        <w:rPr>
          <w:rFonts w:ascii="Times New Roman" w:eastAsia="Times New Roman" w:hAnsi="Times New Roman" w:cs="Times New Roman"/>
          <w:sz w:val="28"/>
          <w:szCs w:val="28"/>
          <w:lang w:val="ru-RU" w:eastAsia="ru-RU"/>
        </w:rPr>
        <w:t xml:space="preserve"> </w:t>
      </w:r>
      <w:r w:rsidRPr="007B131D">
        <w:rPr>
          <w:rFonts w:ascii="Times New Roman" w:eastAsia="Times New Roman" w:hAnsi="Times New Roman" w:cs="Times New Roman"/>
          <w:sz w:val="28"/>
          <w:szCs w:val="28"/>
          <w:lang w:eastAsia="ru-RU"/>
        </w:rPr>
        <w:t>безпеки машини</w:t>
      </w:r>
      <w:r w:rsidRPr="007B131D">
        <w:rPr>
          <w:rFonts w:ascii="Times New Roman" w:eastAsia="Times New Roman" w:hAnsi="Times New Roman" w:cs="Times New Roman"/>
          <w:sz w:val="28"/>
          <w:szCs w:val="28"/>
          <w:lang w:val="ru-RU" w:eastAsia="ru-RU"/>
        </w:rPr>
        <w:t>.</w:t>
      </w:r>
    </w:p>
    <w:p w:rsidR="007B131D" w:rsidRPr="007B131D" w:rsidRDefault="007B131D" w:rsidP="007B131D">
      <w:pPr>
        <w:tabs>
          <w:tab w:val="left" w:pos="567"/>
          <w:tab w:val="left" w:pos="724"/>
          <w:tab w:val="left" w:pos="1134"/>
          <w:tab w:val="center" w:pos="4153"/>
          <w:tab w:val="right" w:pos="8306"/>
          <w:tab w:val="center" w:leader="dot" w:pos="9214"/>
        </w:tabs>
        <w:spacing w:after="0" w:line="240" w:lineRule="auto"/>
        <w:jc w:val="both"/>
        <w:rPr>
          <w:rFonts w:ascii="Times New Roman" w:eastAsia="Times New Roman" w:hAnsi="Times New Roman" w:cs="Times New Roman"/>
          <w:sz w:val="28"/>
          <w:szCs w:val="28"/>
          <w:lang w:val="ru-RU" w:eastAsia="ru-RU"/>
        </w:rPr>
      </w:pPr>
      <w:r w:rsidRPr="007B131D">
        <w:rPr>
          <w:rFonts w:ascii="Times New Roman" w:eastAsia="Times New Roman" w:hAnsi="Times New Roman" w:cs="Times New Roman"/>
          <w:sz w:val="28"/>
          <w:szCs w:val="28"/>
          <w:lang w:eastAsia="ru-RU"/>
        </w:rPr>
        <w:tab/>
      </w:r>
      <w:r w:rsidRPr="007B131D">
        <w:rPr>
          <w:rFonts w:ascii="Times New Roman" w:eastAsia="Times New Roman" w:hAnsi="Times New Roman" w:cs="Times New Roman"/>
          <w:sz w:val="28"/>
          <w:szCs w:val="28"/>
          <w:lang w:val="ru-RU" w:eastAsia="ru-RU"/>
        </w:rPr>
        <w:t>5.1.</w:t>
      </w:r>
      <w:r w:rsidRPr="007B131D">
        <w:rPr>
          <w:rFonts w:ascii="Times New Roman" w:eastAsia="Times New Roman" w:hAnsi="Times New Roman" w:cs="Times New Roman"/>
          <w:sz w:val="28"/>
          <w:szCs w:val="28"/>
          <w:lang w:eastAsia="ru-RU"/>
        </w:rPr>
        <w:t>7.</w:t>
      </w:r>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Виробник</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або</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його</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уповноважений</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представник</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або</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постачальник</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зобов’язані</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зберігати</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копію</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декларації</w:t>
      </w:r>
      <w:proofErr w:type="spellEnd"/>
      <w:r w:rsidRPr="007B131D">
        <w:rPr>
          <w:rFonts w:ascii="Times New Roman" w:eastAsia="Times New Roman" w:hAnsi="Times New Roman" w:cs="Times New Roman"/>
          <w:sz w:val="28"/>
          <w:szCs w:val="28"/>
          <w:lang w:val="ru-RU" w:eastAsia="ru-RU"/>
        </w:rPr>
        <w:t xml:space="preserve"> про </w:t>
      </w:r>
      <w:proofErr w:type="spellStart"/>
      <w:r w:rsidRPr="007B131D">
        <w:rPr>
          <w:rFonts w:ascii="Times New Roman" w:eastAsia="Times New Roman" w:hAnsi="Times New Roman" w:cs="Times New Roman"/>
          <w:sz w:val="28"/>
          <w:szCs w:val="28"/>
          <w:lang w:val="ru-RU" w:eastAsia="ru-RU"/>
        </w:rPr>
        <w:t>відповідність</w:t>
      </w:r>
      <w:proofErr w:type="spellEnd"/>
      <w:r w:rsidRPr="007B131D">
        <w:rPr>
          <w:rFonts w:ascii="Times New Roman" w:eastAsia="Times New Roman" w:hAnsi="Times New Roman" w:cs="Times New Roman"/>
          <w:sz w:val="28"/>
          <w:szCs w:val="28"/>
          <w:lang w:val="ru-RU" w:eastAsia="ru-RU"/>
        </w:rPr>
        <w:t xml:space="preserve"> разом з </w:t>
      </w:r>
      <w:proofErr w:type="spellStart"/>
      <w:proofErr w:type="gramStart"/>
      <w:r w:rsidRPr="007B131D">
        <w:rPr>
          <w:rFonts w:ascii="Times New Roman" w:eastAsia="Times New Roman" w:hAnsi="Times New Roman" w:cs="Times New Roman"/>
          <w:sz w:val="28"/>
          <w:szCs w:val="28"/>
          <w:lang w:val="ru-RU" w:eastAsia="ru-RU"/>
        </w:rPr>
        <w:t>техн</w:t>
      </w:r>
      <w:proofErr w:type="gramEnd"/>
      <w:r w:rsidRPr="007B131D">
        <w:rPr>
          <w:rFonts w:ascii="Times New Roman" w:eastAsia="Times New Roman" w:hAnsi="Times New Roman" w:cs="Times New Roman"/>
          <w:sz w:val="28"/>
          <w:szCs w:val="28"/>
          <w:lang w:val="ru-RU" w:eastAsia="ru-RU"/>
        </w:rPr>
        <w:t>ічною</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документацією</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протягом</w:t>
      </w:r>
      <w:proofErr w:type="spellEnd"/>
      <w:r w:rsidRPr="007B131D">
        <w:rPr>
          <w:rFonts w:ascii="Times New Roman" w:eastAsia="Times New Roman" w:hAnsi="Times New Roman" w:cs="Times New Roman"/>
          <w:sz w:val="28"/>
          <w:szCs w:val="28"/>
          <w:lang w:val="ru-RU" w:eastAsia="ru-RU"/>
        </w:rPr>
        <w:t xml:space="preserve"> не </w:t>
      </w:r>
      <w:proofErr w:type="spellStart"/>
      <w:r w:rsidRPr="007B131D">
        <w:rPr>
          <w:rFonts w:ascii="Times New Roman" w:eastAsia="Times New Roman" w:hAnsi="Times New Roman" w:cs="Times New Roman"/>
          <w:sz w:val="28"/>
          <w:szCs w:val="28"/>
          <w:lang w:val="ru-RU" w:eastAsia="ru-RU"/>
        </w:rPr>
        <w:t>менш</w:t>
      </w:r>
      <w:proofErr w:type="spellEnd"/>
      <w:r w:rsidRPr="007B131D">
        <w:rPr>
          <w:rFonts w:ascii="Times New Roman" w:eastAsia="Times New Roman" w:hAnsi="Times New Roman" w:cs="Times New Roman"/>
          <w:sz w:val="28"/>
          <w:szCs w:val="28"/>
          <w:lang w:val="ru-RU" w:eastAsia="ru-RU"/>
        </w:rPr>
        <w:t xml:space="preserve"> як 10 (десяти) </w:t>
      </w:r>
      <w:proofErr w:type="spellStart"/>
      <w:r w:rsidRPr="007B131D">
        <w:rPr>
          <w:rFonts w:ascii="Times New Roman" w:eastAsia="Times New Roman" w:hAnsi="Times New Roman" w:cs="Times New Roman"/>
          <w:sz w:val="28"/>
          <w:szCs w:val="28"/>
          <w:lang w:val="ru-RU" w:eastAsia="ru-RU"/>
        </w:rPr>
        <w:t>років</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після</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останнього</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випуску</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обладнання</w:t>
      </w:r>
      <w:proofErr w:type="spellEnd"/>
      <w:r w:rsidRPr="007B131D">
        <w:rPr>
          <w:rFonts w:ascii="Times New Roman" w:eastAsia="Times New Roman" w:hAnsi="Times New Roman" w:cs="Times New Roman"/>
          <w:sz w:val="28"/>
          <w:szCs w:val="28"/>
          <w:lang w:val="ru-RU" w:eastAsia="ru-RU"/>
        </w:rPr>
        <w:t xml:space="preserve">, і </w:t>
      </w:r>
      <w:proofErr w:type="spellStart"/>
      <w:r w:rsidRPr="007B131D">
        <w:rPr>
          <w:rFonts w:ascii="Times New Roman" w:eastAsia="Times New Roman" w:hAnsi="Times New Roman" w:cs="Times New Roman"/>
          <w:sz w:val="28"/>
          <w:szCs w:val="28"/>
          <w:lang w:val="ru-RU" w:eastAsia="ru-RU"/>
        </w:rPr>
        <w:t>надавати</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їх</w:t>
      </w:r>
      <w:proofErr w:type="spellEnd"/>
      <w:r w:rsidRPr="007B131D">
        <w:rPr>
          <w:rFonts w:ascii="Times New Roman" w:eastAsia="Times New Roman" w:hAnsi="Times New Roman" w:cs="Times New Roman"/>
          <w:sz w:val="28"/>
          <w:szCs w:val="28"/>
          <w:lang w:val="ru-RU" w:eastAsia="ru-RU"/>
        </w:rPr>
        <w:t xml:space="preserve"> для </w:t>
      </w:r>
      <w:proofErr w:type="spellStart"/>
      <w:r w:rsidRPr="007B131D">
        <w:rPr>
          <w:rFonts w:ascii="Times New Roman" w:eastAsia="Times New Roman" w:hAnsi="Times New Roman" w:cs="Times New Roman"/>
          <w:sz w:val="28"/>
          <w:szCs w:val="28"/>
          <w:lang w:val="ru-RU" w:eastAsia="ru-RU"/>
        </w:rPr>
        <w:t>перевірки</w:t>
      </w:r>
      <w:proofErr w:type="spellEnd"/>
      <w:r w:rsidRPr="007B131D">
        <w:rPr>
          <w:rFonts w:ascii="Times New Roman" w:eastAsia="Times New Roman" w:hAnsi="Times New Roman" w:cs="Times New Roman"/>
          <w:sz w:val="28"/>
          <w:szCs w:val="28"/>
          <w:lang w:val="ru-RU" w:eastAsia="ru-RU"/>
        </w:rPr>
        <w:t xml:space="preserve"> у </w:t>
      </w:r>
      <w:proofErr w:type="spellStart"/>
      <w:r w:rsidRPr="007B131D">
        <w:rPr>
          <w:rFonts w:ascii="Times New Roman" w:eastAsia="Times New Roman" w:hAnsi="Times New Roman" w:cs="Times New Roman"/>
          <w:sz w:val="28"/>
          <w:szCs w:val="28"/>
          <w:lang w:val="ru-RU" w:eastAsia="ru-RU"/>
        </w:rPr>
        <w:t>встановлених</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законодавством</w:t>
      </w:r>
      <w:proofErr w:type="spellEnd"/>
      <w:r w:rsidRPr="007B131D">
        <w:rPr>
          <w:rFonts w:ascii="Times New Roman" w:eastAsia="Times New Roman" w:hAnsi="Times New Roman" w:cs="Times New Roman"/>
          <w:sz w:val="28"/>
          <w:szCs w:val="28"/>
          <w:lang w:val="ru-RU" w:eastAsia="ru-RU"/>
        </w:rPr>
        <w:t xml:space="preserve"> </w:t>
      </w:r>
      <w:proofErr w:type="spellStart"/>
      <w:r w:rsidRPr="007B131D">
        <w:rPr>
          <w:rFonts w:ascii="Times New Roman" w:eastAsia="Times New Roman" w:hAnsi="Times New Roman" w:cs="Times New Roman"/>
          <w:sz w:val="28"/>
          <w:szCs w:val="28"/>
          <w:lang w:val="ru-RU" w:eastAsia="ru-RU"/>
        </w:rPr>
        <w:t>випадках</w:t>
      </w:r>
      <w:proofErr w:type="spellEnd"/>
      <w:r w:rsidRPr="007B131D">
        <w:rPr>
          <w:rFonts w:ascii="Times New Roman" w:eastAsia="Times New Roman" w:hAnsi="Times New Roman" w:cs="Times New Roman"/>
          <w:sz w:val="28"/>
          <w:szCs w:val="28"/>
          <w:lang w:val="ru-RU" w:eastAsia="ru-RU"/>
        </w:rPr>
        <w:t>.</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lastRenderedPageBreak/>
        <w:t xml:space="preserve">        5.1.8. Виробник, або його уповноважений представник, або постачальник зобов’язані вжити всіх необхідних заходів для гарантування введення машини в обіг відповідно до технічної документації та вимог Регламенту. </w:t>
      </w:r>
    </w:p>
    <w:p w:rsidR="007B131D" w:rsidRPr="007B131D" w:rsidRDefault="007B131D" w:rsidP="007B131D">
      <w:pPr>
        <w:spacing w:after="0" w:line="240" w:lineRule="auto"/>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sz w:val="28"/>
          <w:szCs w:val="28"/>
          <w:lang w:eastAsia="ru-RU"/>
        </w:rPr>
        <w:t xml:space="preserve">        </w:t>
      </w:r>
      <w:r w:rsidRPr="007B131D">
        <w:rPr>
          <w:rFonts w:ascii="Times New Roman" w:eastAsia="Times New Roman" w:hAnsi="Times New Roman" w:cs="Times New Roman"/>
          <w:b/>
          <w:sz w:val="28"/>
          <w:szCs w:val="28"/>
          <w:lang w:eastAsia="ru-RU"/>
        </w:rPr>
        <w:t xml:space="preserve">                     </w:t>
      </w:r>
    </w:p>
    <w:p w:rsidR="007B131D" w:rsidRPr="007B131D" w:rsidRDefault="007B131D" w:rsidP="007B131D">
      <w:pPr>
        <w:spacing w:after="0" w:line="240" w:lineRule="auto"/>
        <w:ind w:firstLine="708"/>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 xml:space="preserve">        </w:t>
      </w:r>
    </w:p>
    <w:p w:rsidR="007B131D" w:rsidRPr="007B131D" w:rsidRDefault="007B131D" w:rsidP="007B131D">
      <w:pPr>
        <w:spacing w:after="0" w:line="240" w:lineRule="auto"/>
        <w:ind w:firstLine="708"/>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 xml:space="preserve">                    5.2. Порядок проведення перевірки типу.</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5.2.1. Дана процедура  підтверджує,  що  зразок  типу  машини,  яка планується до серійного виробництва,  зазначений у  додатку  9  до Регламенту   (далі - тип машини), відповідає положенням зазначеного Регламенту.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На кожний  тип  машини  виробник  або  його  уповноважений представник   повинен   підготувати  та  оформити  технічний  файл відповідно до пункту 5.1.5 цього Порядку.</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5.2.2. Стосовно   кожного   типу   машини   виробник   або   його уповноважений  представник  подає  заявку щодо перевірки типу машини згідно </w:t>
      </w:r>
      <w:proofErr w:type="spellStart"/>
      <w:r w:rsidRPr="007B131D">
        <w:rPr>
          <w:rFonts w:ascii="Times New Roman" w:eastAsia="Times New Roman" w:hAnsi="Times New Roman" w:cs="Times New Roman"/>
          <w:sz w:val="28"/>
          <w:szCs w:val="28"/>
          <w:lang w:val="ru-RU" w:eastAsia="ru-RU"/>
        </w:rPr>
        <w:t>додатку</w:t>
      </w:r>
      <w:proofErr w:type="spellEnd"/>
      <w:r w:rsidRPr="007B131D">
        <w:rPr>
          <w:rFonts w:ascii="Times New Roman" w:eastAsia="Times New Roman" w:hAnsi="Times New Roman" w:cs="Times New Roman"/>
          <w:sz w:val="28"/>
          <w:szCs w:val="28"/>
          <w:lang w:val="ru-RU" w:eastAsia="ru-RU"/>
        </w:rPr>
        <w:t xml:space="preserve"> 1</w:t>
      </w:r>
      <w:r w:rsidRPr="007B131D">
        <w:rPr>
          <w:rFonts w:ascii="Times New Roman" w:eastAsia="Times New Roman" w:hAnsi="Times New Roman" w:cs="Times New Roman"/>
          <w:sz w:val="28"/>
          <w:szCs w:val="28"/>
          <w:lang w:eastAsia="ru-RU"/>
        </w:rPr>
        <w:t xml:space="preserve"> та технічний файл на тип машини, що підлягає перевірці. Крім того,  заявник  надає  зразок  типу  машини.  Якщо  цього вимагає програма проведення   випробувань,   заявник   надає   ООВ додаткові зразки.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5.2.3. ООВ ДП «Тернопільстандартметрологія» приймає рішення по формі згідно додатку 2 та: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вивчає технічний файл,  перевіряє, чи тип машини виробляється відповідно до технічного </w:t>
      </w:r>
      <w:proofErr w:type="spellStart"/>
      <w:r w:rsidRPr="007B131D">
        <w:rPr>
          <w:rFonts w:ascii="Times New Roman" w:eastAsia="Times New Roman" w:hAnsi="Times New Roman" w:cs="Times New Roman"/>
          <w:sz w:val="28"/>
          <w:szCs w:val="28"/>
          <w:lang w:eastAsia="ru-RU"/>
        </w:rPr>
        <w:t>файла</w:t>
      </w:r>
      <w:proofErr w:type="spellEnd"/>
      <w:r w:rsidRPr="007B131D">
        <w:rPr>
          <w:rFonts w:ascii="Times New Roman" w:eastAsia="Times New Roman" w:hAnsi="Times New Roman" w:cs="Times New Roman"/>
          <w:sz w:val="28"/>
          <w:szCs w:val="28"/>
          <w:lang w:eastAsia="ru-RU"/>
        </w:rPr>
        <w:t xml:space="preserve">,  встановлює,  які компоненти  були розроблені   згідно   з   відповідними   положеннями  національних стандартів,  зазначених  у  пункті  11    Регламенту,  і виявляє елементи,  розроблення яких не базується на положеннях таких стандартів;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якщо національні стандарти,  зазначені у пункті 11 Регламенту,  під час розроблення зазначеного типу машини: </w:t>
      </w:r>
    </w:p>
    <w:p w:rsidR="007B131D" w:rsidRPr="007B131D" w:rsidRDefault="007B131D" w:rsidP="007B131D">
      <w:pPr>
        <w:numPr>
          <w:ilvl w:val="0"/>
          <w:numId w:val="3"/>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не   застосовувалися,   проводить   відповідні   перевірки, вимірювання  і  випробування  з метою з'ясування,  чи відповідають прийняті рішення основним вимогам  безпеки  Регламенту; </w:t>
      </w:r>
    </w:p>
    <w:p w:rsidR="007B131D" w:rsidRPr="007B131D" w:rsidRDefault="007B131D" w:rsidP="007B131D">
      <w:pPr>
        <w:numPr>
          <w:ilvl w:val="0"/>
          <w:numId w:val="3"/>
        </w:num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були    застосовані,    проводить   відповідні   перевірки, вимірювання  і  випробування  з  метою  підтвердження   фактичного застосування зазначених стандартів;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погоджує із  заявником  місце  проведення перевірки типового зразка з метою підтвердження того,  що зразок типу машини було вироблено відповідно до технічного  </w:t>
      </w:r>
      <w:proofErr w:type="spellStart"/>
      <w:r w:rsidRPr="007B131D">
        <w:rPr>
          <w:rFonts w:ascii="Times New Roman" w:eastAsia="Times New Roman" w:hAnsi="Times New Roman" w:cs="Times New Roman"/>
          <w:sz w:val="28"/>
          <w:szCs w:val="28"/>
          <w:lang w:eastAsia="ru-RU"/>
        </w:rPr>
        <w:t>файла</w:t>
      </w:r>
      <w:proofErr w:type="spellEnd"/>
      <w:r w:rsidRPr="007B131D">
        <w:rPr>
          <w:rFonts w:ascii="Times New Roman" w:eastAsia="Times New Roman" w:hAnsi="Times New Roman" w:cs="Times New Roman"/>
          <w:sz w:val="28"/>
          <w:szCs w:val="28"/>
          <w:lang w:eastAsia="ru-RU"/>
        </w:rPr>
        <w:t xml:space="preserve">, а  також  місце  проведення  необхідних  перевірок,  вимірювань  і випробувань.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5.2.4. Якщо   тип   машини   відповідає   положенням   Регламенту, ООВ складає звіт за результатами технічної експертизи та випробувань згідно додатку 3 та  видає заявнику сертифікат відповідності  типу.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Виробник і   ООВ  зберігають копію зазначеного сертифіката,  технічний  файл та іншу необхідну   документацію   протягом   15  років  від  дати  видачі сертифіката.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5.2.5. Якщо  тип  машини  не  відповідає  положенням   Регламенту,  ООВ відмовляє у видачі сертифіката  відповідності типу з докладним повідомленням про причини відмови. Про відмову повідомляється  заявнику (згідно АФ-54) та  центральним   органам   виконавчої   влади, зазначеним  у  пункті  3  </w:t>
      </w:r>
      <w:r w:rsidRPr="007B131D">
        <w:rPr>
          <w:rFonts w:ascii="Times New Roman" w:eastAsia="Times New Roman" w:hAnsi="Times New Roman" w:cs="Times New Roman"/>
          <w:sz w:val="28"/>
          <w:szCs w:val="28"/>
          <w:lang w:eastAsia="ru-RU"/>
        </w:rPr>
        <w:lastRenderedPageBreak/>
        <w:t>Регламенту .  У разі незгоди з відмовою  заявник  може  оскаржити результати   перевірки   типу  машини  шляхом  подання  скарги  до апеляційної комісії ООВ. Рекламація розглядається у відповідності з М.ОСП-7-21 «Порядок розгляду апеляцій, скарг та спірних питань».</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5.2.6. Заявник повинен повідомляти ООВ,  який  проводив  перевірку  типу  машини і зберігає технічний файл, про будь-яке модифікування схваленого типу машини. ООВ вивчає ці модифікації типу машини і, якщо модифікації відповідають основним вимогам щодо здоров'я і безпеки або робочим умовам,  призначеним для цього типу машини,  або підтверджує чинність виданого  заявнику  сертифіката, або видає новий.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5.2.7. Центральні  органи виконавчої влади та інші призначені ООВ,  можуть  на запит  отримати  копію  сертифіката  відповідності типу,  а також копію технічного  </w:t>
      </w:r>
      <w:r w:rsidR="008F0737" w:rsidRPr="007B131D">
        <w:rPr>
          <w:rFonts w:ascii="Times New Roman" w:eastAsia="Times New Roman" w:hAnsi="Times New Roman" w:cs="Times New Roman"/>
          <w:sz w:val="28"/>
          <w:szCs w:val="28"/>
          <w:lang w:eastAsia="ru-RU"/>
        </w:rPr>
        <w:t>файлу</w:t>
      </w:r>
      <w:r w:rsidRPr="007B131D">
        <w:rPr>
          <w:rFonts w:ascii="Times New Roman" w:eastAsia="Times New Roman" w:hAnsi="Times New Roman" w:cs="Times New Roman"/>
          <w:sz w:val="28"/>
          <w:szCs w:val="28"/>
          <w:lang w:eastAsia="ru-RU"/>
        </w:rPr>
        <w:t xml:space="preserve">  і  результати  перевірки,  проведеної ООВ.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5.2.8. Технічна документація і листування щодо порядку проведення перевірки типу повинні бути оформлені українською мовою.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5.2.9. ООВ  несе  постійну відповідальність     за    забезпечення    чинності    сертифіката відповідності типу машини.  Він інформує виробника про усі  значні зміни,   які  можуть  вплинути  на  чинність  такого  сертифіката. ООВ  відкликає  сертифікат відповідності типу машини, який втрачає чинність.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5.2.10. Виробник   машини   несе   постійну  відповідальність  за забезпечення відповідності типу машини,  що виробляється  серійно, на  яку  видано  сертифікат відповідності типу машини,  положенням Регламенту і  поточних змін до нього.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5.2.11. Виробник звертається з проханням до ООВ щодо   перевірки   чинності   сертифіката відповідності типу машини кожні п'ять років.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5.2.12. Якщо ООВ вважає,  що сертифікат відповідності  типу  зберігає  чинність  з  урахуванням стану досягнень науки і техніки,  він поновлює такий сертифікат на наступні п'ять років.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5.2.13. Виробник і ООВ зберігають  копію  зазначеного сертифіката,  технічний файл та всі відповідні  документи  протягом   15   років   від   дати   видачі сертифіката.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У разі  </w:t>
      </w:r>
      <w:r w:rsidR="008F0737" w:rsidRPr="007B131D">
        <w:rPr>
          <w:rFonts w:ascii="Times New Roman" w:eastAsia="Times New Roman" w:hAnsi="Times New Roman" w:cs="Times New Roman"/>
          <w:sz w:val="28"/>
          <w:szCs w:val="28"/>
          <w:lang w:eastAsia="ru-RU"/>
        </w:rPr>
        <w:t>не поновлення</w:t>
      </w:r>
      <w:r w:rsidRPr="007B131D">
        <w:rPr>
          <w:rFonts w:ascii="Times New Roman" w:eastAsia="Times New Roman" w:hAnsi="Times New Roman" w:cs="Times New Roman"/>
          <w:sz w:val="28"/>
          <w:szCs w:val="28"/>
          <w:lang w:eastAsia="ru-RU"/>
        </w:rPr>
        <w:t xml:space="preserve">  чинності сертифіката відповідності типу машини виробник повинен зупинити введення відповідного типу машини в обіг. </w:t>
      </w:r>
    </w:p>
    <w:p w:rsidR="007B131D" w:rsidRPr="007B131D" w:rsidRDefault="007B131D" w:rsidP="007B131D">
      <w:pPr>
        <w:spacing w:after="0" w:line="240" w:lineRule="auto"/>
        <w:ind w:firstLine="708"/>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 xml:space="preserve">            </w:t>
      </w:r>
    </w:p>
    <w:p w:rsidR="007B131D" w:rsidRPr="007B131D" w:rsidRDefault="007B131D" w:rsidP="007B131D">
      <w:pPr>
        <w:spacing w:after="0" w:line="240" w:lineRule="auto"/>
        <w:ind w:firstLine="708"/>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 xml:space="preserve">                5.3. Порядок проведення процедури цілковитого </w:t>
      </w:r>
    </w:p>
    <w:p w:rsidR="007B131D" w:rsidRPr="007B131D" w:rsidRDefault="007B131D" w:rsidP="007B131D">
      <w:pPr>
        <w:spacing w:after="0" w:line="240" w:lineRule="auto"/>
        <w:ind w:firstLine="708"/>
        <w:jc w:val="both"/>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 xml:space="preserve">                                         забезпечення якості.</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5.3.1. ООВ оцінює і схвалює систему управління якістю виробника і проводить моніторинг її застосування,  та поширюється на  типи  машин,  які зазначені  у  додатку  9 до Регламенту.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5.3.2. Виробник повинен мати схвалену систему  управління  якістю щодо  розроблення, вироблення,  кінцевого контролю, випробувань готової продукції та  яка підлягає нагляду.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5.3.3</w:t>
      </w:r>
      <w:r w:rsidRPr="007B131D">
        <w:rPr>
          <w:rFonts w:ascii="Times New Roman" w:eastAsia="Times New Roman" w:hAnsi="Times New Roman" w:cs="Times New Roman"/>
          <w:sz w:val="28"/>
          <w:szCs w:val="28"/>
          <w:lang w:val="ru-RU" w:eastAsia="ru-RU"/>
        </w:rPr>
        <w:t>.</w:t>
      </w:r>
      <w:r w:rsidRPr="007B131D">
        <w:rPr>
          <w:rFonts w:ascii="Times New Roman" w:eastAsia="Times New Roman" w:hAnsi="Times New Roman" w:cs="Times New Roman"/>
          <w:sz w:val="28"/>
          <w:szCs w:val="28"/>
          <w:lang w:eastAsia="ru-RU"/>
        </w:rPr>
        <w:t xml:space="preserve"> Для  оцінки  системи  управління  якістю виробник або його уповноважений  представник  подає  заявку призначеному ООВ згідно АФ-01-21 та технічний файл  відповідно  до пункту 5.1.</w:t>
      </w:r>
      <w:r w:rsidRPr="007B131D">
        <w:rPr>
          <w:rFonts w:ascii="Times New Roman" w:eastAsia="Times New Roman" w:hAnsi="Times New Roman" w:cs="Times New Roman"/>
          <w:sz w:val="28"/>
          <w:szCs w:val="28"/>
          <w:lang w:val="ru-RU" w:eastAsia="ru-RU"/>
        </w:rPr>
        <w:t>5</w:t>
      </w:r>
      <w:r w:rsidRPr="007B131D">
        <w:rPr>
          <w:rFonts w:ascii="Times New Roman" w:eastAsia="Times New Roman" w:hAnsi="Times New Roman" w:cs="Times New Roman"/>
          <w:sz w:val="28"/>
          <w:szCs w:val="28"/>
          <w:lang w:eastAsia="ru-RU"/>
        </w:rPr>
        <w:t xml:space="preserve"> цього Порядку на одну </w:t>
      </w:r>
      <w:r w:rsidRPr="007B131D">
        <w:rPr>
          <w:rFonts w:ascii="Times New Roman" w:eastAsia="Times New Roman" w:hAnsi="Times New Roman" w:cs="Times New Roman"/>
          <w:sz w:val="28"/>
          <w:szCs w:val="28"/>
          <w:lang w:eastAsia="ru-RU"/>
        </w:rPr>
        <w:lastRenderedPageBreak/>
        <w:t>модель кожного  типу машин,  наведених у додатку 9 зазначеного Регламенту, що він має намір виробляти.</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5.3.4. Система   управління    якістю    повинна    забезпечувати відповідність машин положенням Регламенту.  Усі вимоги  і  положення,  прийняті  виробником, повинні бути задокументовані і систематизовані у методиках, описах процедур та інструкціях.  Документація системи   управління   якістю   повинна   забезпечувати однозначне  тлумачення  заходів  стосовно процедур якості,  таких як  програми,  плани,  документовані  процедури  та протоколи з якості, і містити інформацію про: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цілі системи  управління якістю,  її організаційну структуру, повноваження та відповідальність керівництва щодо  розроблення  та вироблення машин;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специфікацію технічного проекту,  в тому числі стандарти,  що </w:t>
      </w:r>
      <w:proofErr w:type="spellStart"/>
      <w:r w:rsidRPr="007B131D">
        <w:rPr>
          <w:rFonts w:ascii="Times New Roman" w:eastAsia="Times New Roman" w:hAnsi="Times New Roman" w:cs="Times New Roman"/>
          <w:sz w:val="28"/>
          <w:szCs w:val="28"/>
          <w:lang w:eastAsia="ru-RU"/>
        </w:rPr>
        <w:t>застосовува-тимуться</w:t>
      </w:r>
      <w:proofErr w:type="spellEnd"/>
      <w:r w:rsidRPr="007B131D">
        <w:rPr>
          <w:rFonts w:ascii="Times New Roman" w:eastAsia="Times New Roman" w:hAnsi="Times New Roman" w:cs="Times New Roman"/>
          <w:sz w:val="28"/>
          <w:szCs w:val="28"/>
          <w:lang w:eastAsia="ru-RU"/>
        </w:rPr>
        <w:t xml:space="preserve">,  і у разі неповного застосування національних стандартів,  відповідно до  Регламенту, заходи,  які використовуватимуться для  забезпечення  виконання вимог щодо безпеки і охорони здоров'я людей,  передбачених  Регламентом;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технологію контролю   та   затвердження  технічного  проекту, технологічні і системні дії,  які будуть використовуватися під час проектування  машин,  передбачених  Регламентом;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відповідні технології  і   систематичні   дії,   які   будуть використовуватися  під  час  виробництва,  контролю і забезпечення якості;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характер контролю і  випробувань,  що  проводитимуться  перед початком виробництва, а також у ході виробництва і після нього, та частоту їх проведення; </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протоколи з якості, зокрема такі, як протоколи контролю, дані випробувань, калібрувальні дані і звіти про кваліфікацію персоналу;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засоби моніторингу  за виконанням  проекту машини та її якості,  а також за  ефективністю  функціонування  системи  управління якістю.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5.3.5.  ООВ оцінює систему управління якістю виробника щодо її відповідності вимогам пункту 5.3.4 цього Порядку.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Якщо система  управління  якістю  чи її елементи відповідає національному стандарту ДСТУ  ISO  9001:2015, національним стандартам, система чи її елементи вважаються  такими, що відповідають вимогам пункту 5.3.4 цього Порядку.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До складу групи з перевірки системи управління якістю повинна входити принаймні одна особа, яка має досвід оцінювання технології виготовлення того типу машини, яка повинна вироблятися та аудитор з сертифікації систем управління якістю.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Процедура оцінки    повинна    включати   перевірку   системи управління якістю на підприємстві виробника.  Під  час  оцінювання група  з  перевірки вивчає технічний файл на машину,  зазначений в пункті 5.1.5 цього Порядку,  з  метою  визначення відповідності  машини  вимогам  щодо  безпеки  і  охорони здоров'я людей. За результатами оцінки системи управління якістю складається звіт з перевірки системи управління якістю на підприємстві згідно АФ-01-21.</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ООВ письмово  повідомляє виробнику   або  його  уповноваженому  представнику  про  прийняте рішення щодо схвалення (відмови у  схваленні)  системи  управління якістю по формі згідно АФ-01-21.</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lastRenderedPageBreak/>
        <w:t xml:space="preserve">За позитивними результатами оцінювання (сертифікації) системи управління якістю видається сертифікат на систему, або висновок про схвалення системи та оформляється ліцензійна угода по формі АФ-01-21.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Апеляції щодо прийнятих рішень розглядаються згідно М.ОСП-7-21 «Порядок розгляду апеляцій, скарг та спірних питань».</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5.3.6 Виробник  повинен  виконувати  зобов'язання,  що  накладає схвалена   система   управління   якістю,   і   підтримувати    її відповідність та ефективність у подальшому.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Виробник або    його   уповноважений   представник   інформує ООВ,  який  схвалив  систему управління якістю, про будь-яку  заплановану зміну до неї.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Орган з оцінки відповідності: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оцінює запропоновані    зміни    і   приймає   рішення   щодо спроможності модифікованої системи управління  якістю  відповідати  вимогам,   зазначеним   у   пункті   5.3.4  цього  Порядку,  або  щодо необхідності проведення повторної оцінки;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письмово повідомляє виробнику  своє  рішення  щодо  схвалення  (відмови   у   схваленні).   Рішення  повинне  містити  результати оцінювання,  обґрунтування та висновок щодо схвалення  (відмови  у схваленні) відповідно до пункту 5.3.5 цього Порядку.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ООВ здійснює нагляд за функціонуванням схваленої системи  управління  якістю, згідно затвердженої «Програми технічного нагляду» згідно АФ-01-21, з  метою впевнитися,  що виробник належним чином виконує зобов'язання,  які накладаються </w:t>
      </w:r>
      <w:r w:rsidR="00883545" w:rsidRPr="007B131D">
        <w:rPr>
          <w:rFonts w:ascii="Times New Roman" w:eastAsia="Times New Roman" w:hAnsi="Times New Roman" w:cs="Times New Roman"/>
          <w:sz w:val="28"/>
          <w:szCs w:val="28"/>
          <w:lang w:eastAsia="ru-RU"/>
        </w:rPr>
        <w:t>схваленою</w:t>
      </w:r>
      <w:bookmarkStart w:id="0" w:name="_GoBack"/>
      <w:bookmarkEnd w:id="0"/>
      <w:r w:rsidRPr="007B131D">
        <w:rPr>
          <w:rFonts w:ascii="Times New Roman" w:eastAsia="Times New Roman" w:hAnsi="Times New Roman" w:cs="Times New Roman"/>
          <w:sz w:val="28"/>
          <w:szCs w:val="28"/>
          <w:lang w:eastAsia="ru-RU"/>
        </w:rPr>
        <w:t xml:space="preserve"> системою управління якістю.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5.3.7. Для здійснення  нагляду  виробник забезпечує призначеному   ООВ  доступ  до  місць  проектування, виробництва, контролю, випробувань і зберігання машин, надаючи при цьому всю необхідну інформацію, у тому числі: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документацію системи управління якістю;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протоколи з   якості,   передбачені   тією  частиною  системи управління  якістю,  що  стосується розроблення,  зокрема  такі,   як  результати проведених аналізів, обчислювань, випробувань тощо;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протоколи з   якості,   передбачені   тією  частиною  системи управління якістю,  що стосується виробництва,  зокрема  такі,  як протоколи  контролю,  дані випробувань,  дані калібрування,  звіти щодо кваліфікації персоналу, якого це стосується, тощо.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5.3.8. Нагляд за  функціонуванням  схваленої  системи  управління ООВ здійснює шляхом проведення  періодичних  перевірок.  За   результатами   перевірок виробнику  надається  звіт згідно  АФ-01-21.  Частота перевірок повинна бути такою, щоб повна переоцінка проводилася кожні три роки.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Крім того,  ООВ  може проводити  перевірки  без попередження виробника.  Потреба в таких  додаткових перевірках  та  їх  обсяг  і  частота  визначається  на підставі   системи  моніторингових  перевірок,  запровадженої  цим ООВ.  У  системі   моніторингових   перевірок   повинні   бути враховані, зокрема, такі чинники: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результати попередньої перевірки;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потреба у проведенні моніторингу коригувальних заходів;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lastRenderedPageBreak/>
        <w:t xml:space="preserve">-  якщо це необхідно, конкретні умови схвалення системи;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значні модифікації   в   організації   виробничого   процесу, заходів або технологій.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5.3.9. Виробник або його уповноважений представник  зберігає доступною  для відповідних органів державного ринкового нагляду  протягом  10  років  від дати вироблення останньої машини: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технічний файл, зазначений у пункті 5.1.5 цього Порядку;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рішення і звіти ООВ.  </w:t>
      </w:r>
    </w:p>
    <w:p w:rsidR="007B131D" w:rsidRPr="007B131D" w:rsidRDefault="007B131D" w:rsidP="007B131D">
      <w:pPr>
        <w:spacing w:after="0" w:line="240" w:lineRule="auto"/>
        <w:jc w:val="both"/>
        <w:rPr>
          <w:rFonts w:ascii="Times New Roman" w:eastAsia="Times New Roman" w:hAnsi="Times New Roman" w:cs="Times New Roman"/>
          <w:b/>
          <w:sz w:val="28"/>
          <w:szCs w:val="28"/>
          <w:lang w:eastAsia="ru-RU"/>
        </w:rPr>
      </w:pPr>
    </w:p>
    <w:p w:rsidR="007B131D" w:rsidRPr="007B131D" w:rsidRDefault="007B131D" w:rsidP="007B131D">
      <w:pPr>
        <w:spacing w:after="0" w:line="240" w:lineRule="auto"/>
        <w:ind w:firstLine="708"/>
        <w:jc w:val="center"/>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5.4. Оцінювання відповідності незавершеної машини.</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bCs/>
          <w:sz w:val="28"/>
          <w:szCs w:val="28"/>
          <w:lang w:eastAsia="ru-RU"/>
        </w:rPr>
        <w:t xml:space="preserve">5.4.1. Оцінка відповідності для незавершеної машини проводиться за процедурами наведеними в цьому Порядку. Крім цього виробник (уповноважений представник) до введення такої машини в обіг </w:t>
      </w:r>
      <w:r w:rsidRPr="007B131D">
        <w:rPr>
          <w:rFonts w:ascii="Times New Roman" w:eastAsia="Times New Roman" w:hAnsi="Times New Roman" w:cs="Times New Roman"/>
          <w:sz w:val="28"/>
          <w:szCs w:val="28"/>
          <w:lang w:eastAsia="ru-RU"/>
        </w:rPr>
        <w:t xml:space="preserve">забезпечує наявність: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відповідної технічної документації,  вимоги до якої зазначені у додатку 13 до Регламенту;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інструкції із складання,  вимоги до якої зазначені у  додатку 11 до Регламенту;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оформленої декларації про вбудовування, вимоги до якої зазначені у додатку 8 Регламенту.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Інструкція із складання  і  декларація  про  вбудовування повинні   супроводжувати   незавершену   машину   до   моменту  її  вбудовування в кінцеву машину і з цього  моменту  інструкція  стає невід'ємною частиною технічної документації цієї машини.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5.4.2. Декларація  про  вбудовування  незавершеної машини повинна бути розроблена українською  мовою.  Слова  "оригінал  декларації" повинні  бути  наведені  тільки  в  мовній  версії,  яка  завірена виробником або його уповноваженим представником.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Якщо не існує  оригіналу  декларації,  складеної  українською мовою,  її  переклад  на українську мову повинен надавати виробник або його уповноважений представник,  або постачальник незавершеної машини в Україну. Переклад декларації повинен мати напис "Переклад декларації з оригіналу".  Декларація і її переклад виконуються у друкований спосіб  або пишуться вручну друкованими літерами. </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Декларація  про  вбудовування  незавершеної машини повинна містити такі дані: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повне найменування і місцезнаходження виробника  незавершеної машини та в разі необхідності його уповноваженого представника;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повне найменування     і    місцезнаходження    представника, уповноваженого  виробником  на  складення  та  надання  на  запити технічної документації (технічного </w:t>
      </w:r>
      <w:proofErr w:type="spellStart"/>
      <w:r w:rsidRPr="007B131D">
        <w:rPr>
          <w:rFonts w:ascii="Times New Roman" w:eastAsia="Times New Roman" w:hAnsi="Times New Roman" w:cs="Times New Roman"/>
          <w:sz w:val="28"/>
          <w:szCs w:val="28"/>
          <w:lang w:eastAsia="ru-RU"/>
        </w:rPr>
        <w:t>файла</w:t>
      </w:r>
      <w:proofErr w:type="spellEnd"/>
      <w:r w:rsidRPr="007B131D">
        <w:rPr>
          <w:rFonts w:ascii="Times New Roman" w:eastAsia="Times New Roman" w:hAnsi="Times New Roman" w:cs="Times New Roman"/>
          <w:sz w:val="28"/>
          <w:szCs w:val="28"/>
          <w:lang w:eastAsia="ru-RU"/>
        </w:rPr>
        <w:t xml:space="preserve">);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опис і   позначення   незавершеної   машини,   в  тому  числі узагальнене найменування,  функції,  модель, тип, серійний номер і  комерційна назва;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відомості, що  однозначно  засвідчують,  які  загальні вимоги Регламенту застосовано та виконано,  і  що  відповідно  до додатка 13 зазначеного Регламенту зібрана уся необхідна документація,  та у разі  потреби відомості,  </w:t>
      </w:r>
      <w:r w:rsidRPr="007B131D">
        <w:rPr>
          <w:rFonts w:ascii="Times New Roman" w:eastAsia="Times New Roman" w:hAnsi="Times New Roman" w:cs="Times New Roman"/>
          <w:sz w:val="28"/>
          <w:szCs w:val="28"/>
          <w:lang w:eastAsia="ru-RU"/>
        </w:rPr>
        <w:lastRenderedPageBreak/>
        <w:t xml:space="preserve">що  підтверджують  відповідність незавершеної машини вимогам інших технічних регламентів,  дія яких  поширюється на незавершену машину;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зобов'язання подавати    на   обґрунтований   запит   органів виконавчої влади відповідну інформацію про незавершену  машину,  в якій   визначається   спосіб   передачі такої інформації  і  яка  не  зачіпає  прав інтелектуальної власності виробника незавершеної машини;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заява в разі необхідності про те,  що незавершена  машина  не може бути введена в експлуатацію до тих пір,  поки кінцева машина, до якої вона повинна бути вбудована,  не буде декларована як така, що  відповідає  положенням  Регламенту;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місце і дата декларування; </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зазначення персональних даних і підпис  особи,  уповноваженої на   оформлення   декларації   від   імені   виробника   або  його уповноваженого представника. </w:t>
      </w:r>
    </w:p>
    <w:p w:rsidR="007B131D" w:rsidRPr="007B131D" w:rsidRDefault="007B131D" w:rsidP="007B131D">
      <w:pPr>
        <w:spacing w:after="0" w:line="240" w:lineRule="auto"/>
        <w:jc w:val="both"/>
        <w:rPr>
          <w:rFonts w:ascii="Times New Roman" w:eastAsia="Times New Roman" w:hAnsi="Times New Roman" w:cs="Times New Roman"/>
          <w:bCs/>
          <w:sz w:val="28"/>
          <w:szCs w:val="28"/>
          <w:lang w:eastAsia="ru-RU"/>
        </w:rPr>
      </w:pPr>
    </w:p>
    <w:p w:rsidR="007B131D" w:rsidRPr="007B131D" w:rsidRDefault="007B131D" w:rsidP="007B131D">
      <w:pPr>
        <w:spacing w:after="0" w:line="240" w:lineRule="auto"/>
        <w:jc w:val="both"/>
        <w:rPr>
          <w:rFonts w:ascii="Times New Roman" w:eastAsia="Times New Roman" w:hAnsi="Times New Roman" w:cs="Times New Roman"/>
          <w:b/>
          <w:bCs/>
          <w:sz w:val="28"/>
          <w:szCs w:val="28"/>
          <w:lang w:eastAsia="ru-RU"/>
        </w:rPr>
      </w:pP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w:t>
      </w:r>
    </w:p>
    <w:p w:rsidR="007B131D" w:rsidRPr="007B131D" w:rsidRDefault="007B131D" w:rsidP="007B131D">
      <w:pPr>
        <w:spacing w:after="0" w:line="240" w:lineRule="auto"/>
        <w:jc w:val="center"/>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6. Конфіденційність</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ООВ та організації,  які діють за їх дорученням,  повинні забезпечувати конфіденційність інформації, що становить комерційну або професійну таємницю. Вимоги до забезпечення конфіденційності викладено в інструкції І-2-21 «Порядок забезпечення конфіденційності при проведенні робіт з сертифікації».</w:t>
      </w:r>
    </w:p>
    <w:p w:rsidR="007B131D" w:rsidRPr="007B131D" w:rsidRDefault="007B131D" w:rsidP="007B131D">
      <w:pPr>
        <w:spacing w:after="0" w:line="240" w:lineRule="auto"/>
        <w:jc w:val="both"/>
        <w:rPr>
          <w:rFonts w:ascii="Times New Roman" w:eastAsia="Times New Roman" w:hAnsi="Times New Roman" w:cs="Times New Roman"/>
          <w:sz w:val="24"/>
          <w:szCs w:val="24"/>
          <w:lang w:eastAsia="ru-RU"/>
        </w:rPr>
      </w:pPr>
    </w:p>
    <w:p w:rsidR="007B131D" w:rsidRPr="007B131D" w:rsidRDefault="007B131D" w:rsidP="007B131D">
      <w:pPr>
        <w:spacing w:after="0" w:line="240" w:lineRule="auto"/>
        <w:jc w:val="center"/>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7. Розгляд спірних питань</w:t>
      </w:r>
    </w:p>
    <w:p w:rsidR="007B131D" w:rsidRPr="007B131D" w:rsidRDefault="007B131D" w:rsidP="007B131D">
      <w:pPr>
        <w:spacing w:after="0" w:line="240" w:lineRule="auto"/>
        <w:jc w:val="center"/>
        <w:rPr>
          <w:rFonts w:ascii="Times New Roman" w:eastAsia="Times New Roman" w:hAnsi="Times New Roman" w:cs="Times New Roman"/>
          <w:b/>
          <w:sz w:val="28"/>
          <w:szCs w:val="28"/>
          <w:lang w:eastAsia="ru-RU"/>
        </w:rPr>
      </w:pP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7.1. Якщо заявник не згоден з рішенням, яке прийняте ООВ за його зверненням щодо оцінювання відповідності продукції вимогам Регламенту, він повинен подати (письмово) заяву до ОВВ не пізніше одного місяця після одержання повідомлення про прийняте рішення. Подання заяви не припиняє дії прийнятого рішення. </w:t>
      </w:r>
      <w:r w:rsidRPr="007B131D">
        <w:rPr>
          <w:rFonts w:ascii="Times New Roman" w:eastAsia="Times New Roman" w:hAnsi="Times New Roman" w:cs="Times New Roman"/>
          <w:sz w:val="28"/>
          <w:szCs w:val="28"/>
          <w:lang w:eastAsia="ru-RU"/>
        </w:rPr>
        <w:tab/>
        <w:t>Розгляд кожної апеляції проводиться згідно М.ОСП-7-21.</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7.2. Заява розглядається ООВ у місячний термін з дня її надходження.</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7.3. До заяви додаються такі документи:</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листування із спірного питання між заявником та ООВ;</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результати випробувань (за необхідністю);</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документація на продукцію (за необхідністю).</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7.4. Кожна із сторін має право запросити експертів для надання пояснень.</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7.5. Рішення стосовно поданої заяви може вміщувати одну із таких резолюцій:</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продовжити роботи з оцінки відповідності заявленої продукції;</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відмовити у продовженні робіт з оцінки відповідності заявленої продукції.</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7.6. Рішення надсилається заявнику протягом п’яти днів після проведення засідання. Якщо на думку ООВ, що розглядав спірне питання, необхідно внести зміни або переглянути стандарти та інші нормативні документи про продукцію, </w:t>
      </w:r>
      <w:r w:rsidRPr="007B131D">
        <w:rPr>
          <w:rFonts w:ascii="Times New Roman" w:eastAsia="Times New Roman" w:hAnsi="Times New Roman" w:cs="Times New Roman"/>
          <w:sz w:val="28"/>
          <w:szCs w:val="28"/>
          <w:lang w:eastAsia="ru-RU"/>
        </w:rPr>
        <w:lastRenderedPageBreak/>
        <w:t>то відповідні пропозиції він вносить до центральних органів виконавчої влади, на які покладено виконання функцій технічного регулювання у даній сфері діяльності.</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7.7. У разі незгоди з рішенням ООВ заявник має право протягом десяти днів з дня одержання рішення звернутися до центральних органів виконавчої влади, на які покладено виконання функцій технічного регулювання у даній сфері діяльності, а також до суду, арбітражного суду згідно з чинним законодавством.</w:t>
      </w:r>
    </w:p>
    <w:p w:rsidR="007B131D" w:rsidRPr="007B131D" w:rsidRDefault="007B131D" w:rsidP="007B131D">
      <w:pPr>
        <w:spacing w:after="0" w:line="240" w:lineRule="auto"/>
        <w:ind w:firstLine="708"/>
        <w:jc w:val="both"/>
        <w:rPr>
          <w:rFonts w:ascii="Times New Roman" w:eastAsia="Times New Roman" w:hAnsi="Times New Roman" w:cs="Times New Roman"/>
          <w:sz w:val="28"/>
          <w:szCs w:val="28"/>
          <w:lang w:eastAsia="ru-RU"/>
        </w:rPr>
      </w:pPr>
    </w:p>
    <w:p w:rsidR="007B131D" w:rsidRPr="007B131D" w:rsidRDefault="007B131D" w:rsidP="007B131D">
      <w:pPr>
        <w:spacing w:after="0" w:line="240" w:lineRule="auto"/>
        <w:jc w:val="both"/>
        <w:rPr>
          <w:rFonts w:ascii="Times New Roman" w:eastAsia="Times New Roman" w:hAnsi="Times New Roman" w:cs="Times New Roman"/>
          <w:b/>
          <w:sz w:val="24"/>
          <w:szCs w:val="24"/>
          <w:lang w:eastAsia="ru-RU"/>
        </w:rPr>
      </w:pPr>
    </w:p>
    <w:p w:rsidR="007B131D" w:rsidRPr="007B131D" w:rsidRDefault="007B131D" w:rsidP="007B131D">
      <w:pPr>
        <w:spacing w:after="0" w:line="240" w:lineRule="auto"/>
        <w:jc w:val="center"/>
        <w:rPr>
          <w:rFonts w:ascii="Times New Roman" w:eastAsia="Times New Roman" w:hAnsi="Times New Roman" w:cs="Times New Roman"/>
          <w:b/>
          <w:sz w:val="28"/>
          <w:szCs w:val="28"/>
          <w:lang w:eastAsia="ru-RU"/>
        </w:rPr>
      </w:pPr>
      <w:r w:rsidRPr="007B131D">
        <w:rPr>
          <w:rFonts w:ascii="Times New Roman" w:eastAsia="Times New Roman" w:hAnsi="Times New Roman" w:cs="Times New Roman"/>
          <w:b/>
          <w:sz w:val="28"/>
          <w:szCs w:val="28"/>
          <w:lang w:eastAsia="ru-RU"/>
        </w:rPr>
        <w:t>8. Розрахунки між ООВ і заявником.</w:t>
      </w:r>
    </w:p>
    <w:p w:rsidR="007B131D" w:rsidRPr="007B131D" w:rsidRDefault="007B131D" w:rsidP="007B13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Courier New" w:eastAsia="Times New Roman" w:hAnsi="Courier New" w:cs="Times New Roman"/>
          <w:sz w:val="24"/>
          <w:szCs w:val="24"/>
          <w:lang w:eastAsia="ru-RU"/>
        </w:rPr>
      </w:pPr>
      <w:r w:rsidRPr="007B131D">
        <w:rPr>
          <w:rFonts w:ascii="Courier New" w:eastAsia="Times New Roman" w:hAnsi="Courier New" w:cs="Times New Roman"/>
          <w:sz w:val="24"/>
          <w:szCs w:val="24"/>
          <w:lang w:eastAsia="ru-RU"/>
        </w:rPr>
        <w:tab/>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8.1. Оплата робіт із оцінки відповідності проводиться незалежно від їх результатів.</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8.2. Під час оцінки відповідності продукції фінансові взаємовідносини встановлюються між ООВ та заявником.</w:t>
      </w:r>
    </w:p>
    <w:p w:rsidR="007B131D" w:rsidRPr="007B131D" w:rsidRDefault="007B131D" w:rsidP="007B131D">
      <w:pPr>
        <w:spacing w:after="0" w:line="240" w:lineRule="auto"/>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8.3. Вартість робіт із оцінки відповідності продукції вимогам Регламенту визначається відповідно до М.ОСП 26-21.</w:t>
      </w:r>
    </w:p>
    <w:p w:rsidR="007B131D" w:rsidRPr="007B131D" w:rsidRDefault="007B131D" w:rsidP="007B131D">
      <w:pPr>
        <w:spacing w:after="0" w:line="240" w:lineRule="auto"/>
        <w:jc w:val="both"/>
        <w:rPr>
          <w:rFonts w:ascii="Times New Roman" w:eastAsia="Times New Roman" w:hAnsi="Times New Roman" w:cs="Times New Roman"/>
          <w:sz w:val="28"/>
          <w:szCs w:val="28"/>
          <w:lang w:eastAsia="ru-RU"/>
        </w:rPr>
      </w:pPr>
      <w:r w:rsidRPr="007B131D">
        <w:rPr>
          <w:rFonts w:ascii="Times New Roman" w:eastAsia="Times New Roman" w:hAnsi="Times New Roman" w:cs="Times New Roman"/>
          <w:sz w:val="28"/>
          <w:szCs w:val="28"/>
          <w:lang w:eastAsia="ru-RU"/>
        </w:rPr>
        <w:t xml:space="preserve">        8.4. Оплата робіт із оцінки відповідності продукції проводиться на підставі господарських договорів.    </w:t>
      </w:r>
    </w:p>
    <w:p w:rsidR="00B57294" w:rsidRDefault="00B57294"/>
    <w:sectPr w:rsidR="00B57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Arial"/>
    <w:panose1 w:val="05000000000000000000"/>
    <w:charset w:val="02"/>
    <w:family w:val="auto"/>
    <w:pitch w:val="variable"/>
    <w:sig w:usb0="00000000" w:usb1="10000000" w:usb2="00000000" w:usb3="00000000" w:csb0="80000000" w:csb1="00000000"/>
  </w:font>
  <w:font w:name="Times New Roman">
    <w:altName w:val=" Helvetica"/>
    <w:panose1 w:val="02020603050405020304"/>
    <w:charset w:val="CC"/>
    <w:family w:val="roman"/>
    <w:pitch w:val="variable"/>
    <w:sig w:usb0="E0002AFF" w:usb1="C0007841" w:usb2="00000009" w:usb3="00000000" w:csb0="000001FF" w:csb1="00000000"/>
  </w:font>
  <w:font w:name="Courier New">
    <w:altName w:val="Andale Mono"/>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C63"/>
    <w:multiLevelType w:val="hybridMultilevel"/>
    <w:tmpl w:val="76E6C3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D2AFA"/>
    <w:multiLevelType w:val="hybridMultilevel"/>
    <w:tmpl w:val="C480D8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FB7128"/>
    <w:multiLevelType w:val="hybridMultilevel"/>
    <w:tmpl w:val="A25651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1D"/>
    <w:rsid w:val="007B131D"/>
    <w:rsid w:val="00883545"/>
    <w:rsid w:val="008F0737"/>
    <w:rsid w:val="00B57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20221</Words>
  <Characters>11527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2021-12-09T09:22:00Z</dcterms:created>
  <dcterms:modified xsi:type="dcterms:W3CDTF">2021-12-09T09:40:00Z</dcterms:modified>
</cp:coreProperties>
</file>